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F752" w14:textId="0C90F0E6" w:rsidR="00E162B7" w:rsidRDefault="009F71E4" w:rsidP="00C569C0">
      <w:pPr>
        <w:ind w:left="5760" w:firstLine="720"/>
      </w:pPr>
      <w:r>
        <w:t xml:space="preserve">Draft </w:t>
      </w:r>
      <w:r w:rsidR="00CA0373">
        <w:t>March 3</w:t>
      </w:r>
      <w:r w:rsidR="0023324F">
        <w:t>, 2016</w:t>
      </w:r>
    </w:p>
    <w:p w14:paraId="5F0BDE55" w14:textId="655D494E" w:rsidR="00AD337F" w:rsidRDefault="00AD337F" w:rsidP="00AD337F">
      <w:pPr>
        <w:pStyle w:val="Heading1"/>
      </w:pPr>
      <w:r>
        <w:t>Preliminary Agenda</w:t>
      </w:r>
    </w:p>
    <w:p w14:paraId="46D21ACA" w14:textId="77777777" w:rsidR="00AD337F" w:rsidRDefault="00AD337F"/>
    <w:p w14:paraId="61884251" w14:textId="25C87146" w:rsidR="001E5138" w:rsidRDefault="00A633D5">
      <w:r>
        <w:t>Note: Some of the</w:t>
      </w:r>
      <w:r w:rsidR="00A34723">
        <w:t xml:space="preserve"> speakers listed below have not yet been invited.</w:t>
      </w:r>
    </w:p>
    <w:p w14:paraId="68D5AA93" w14:textId="2B1A29F5" w:rsidR="00A34723" w:rsidRDefault="00A34723"/>
    <w:p w14:paraId="7EA08AEA" w14:textId="77777777" w:rsidR="00B24095" w:rsidRPr="00F470A8" w:rsidRDefault="00F470A8" w:rsidP="00F470A8">
      <w:pPr>
        <w:rPr>
          <w:b/>
        </w:rPr>
      </w:pPr>
      <w:r w:rsidRPr="00F470A8">
        <w:rPr>
          <w:b/>
        </w:rPr>
        <w:t xml:space="preserve">JUNE 20: </w:t>
      </w:r>
      <w:r w:rsidR="00B24095" w:rsidRPr="00F470A8">
        <w:rPr>
          <w:b/>
        </w:rPr>
        <w:t>Conference (Dakar, Senegal): “The Demographic Dividend and African Development”</w:t>
      </w:r>
      <w:r w:rsidR="00EB1658" w:rsidRPr="00F470A8">
        <w:rPr>
          <w:b/>
        </w:rPr>
        <w:t xml:space="preserve">. </w:t>
      </w:r>
    </w:p>
    <w:p w14:paraId="5E6ADF33" w14:textId="45017D65" w:rsidR="00310985" w:rsidRDefault="00310985" w:rsidP="00523BF7">
      <w:r w:rsidRPr="00746893">
        <w:t>Coffee: 9h to 10:00</w:t>
      </w:r>
    </w:p>
    <w:p w14:paraId="6FFE25A5" w14:textId="19DD23AC" w:rsidR="00523BF7" w:rsidRDefault="00523BF7" w:rsidP="00523BF7">
      <w:r>
        <w:t>Session 1</w:t>
      </w:r>
      <w:r w:rsidR="001771B6">
        <w:t>A</w:t>
      </w:r>
      <w:r w:rsidR="007600C8">
        <w:t xml:space="preserve"> </w:t>
      </w:r>
      <w:r w:rsidR="00AF42CB">
        <w:t xml:space="preserve">10:00 </w:t>
      </w:r>
      <w:r w:rsidR="0007004E">
        <w:t>(40 min</w:t>
      </w:r>
      <w:r w:rsidR="007600C8">
        <w:t>)</w:t>
      </w:r>
      <w:r w:rsidR="00167D98">
        <w:t>: Opening</w:t>
      </w:r>
    </w:p>
    <w:p w14:paraId="03F727DA" w14:textId="2E65850A" w:rsidR="00523BF7" w:rsidRDefault="00523BF7" w:rsidP="00F52B93">
      <w:pPr>
        <w:pStyle w:val="ListParagraph"/>
        <w:numPr>
          <w:ilvl w:val="0"/>
          <w:numId w:val="4"/>
        </w:numPr>
      </w:pPr>
      <w:r>
        <w:t>Welcome</w:t>
      </w:r>
      <w:r w:rsidR="007600C8">
        <w:t xml:space="preserve"> (15 minutes</w:t>
      </w:r>
      <w:r w:rsidR="005D0402">
        <w:t xml:space="preserve"> – Latif</w:t>
      </w:r>
      <w:r w:rsidR="00746893">
        <w:t xml:space="preserve"> </w:t>
      </w:r>
      <w:proofErr w:type="spellStart"/>
      <w:r w:rsidR="00746893">
        <w:t>Dramani</w:t>
      </w:r>
      <w:proofErr w:type="spellEnd"/>
      <w:r w:rsidR="005D0402">
        <w:t xml:space="preserve">, </w:t>
      </w:r>
      <w:proofErr w:type="spellStart"/>
      <w:r w:rsidR="00746893" w:rsidRPr="00746893">
        <w:t>Mabingue</w:t>
      </w:r>
      <w:proofErr w:type="spellEnd"/>
      <w:r w:rsidR="00746893" w:rsidRPr="00746893">
        <w:t xml:space="preserve"> </w:t>
      </w:r>
      <w:proofErr w:type="spellStart"/>
      <w:r w:rsidR="005D0402">
        <w:t>Ngom</w:t>
      </w:r>
      <w:proofErr w:type="spellEnd"/>
      <w:r w:rsidR="005D0402">
        <w:t>, Ron</w:t>
      </w:r>
      <w:r w:rsidR="00746893">
        <w:t xml:space="preserve"> Lee</w:t>
      </w:r>
      <w:r w:rsidR="007600C8">
        <w:t>)</w:t>
      </w:r>
    </w:p>
    <w:p w14:paraId="3C9932C3" w14:textId="2C9A13A7" w:rsidR="00246401" w:rsidRPr="00746893" w:rsidRDefault="00246401" w:rsidP="00246401">
      <w:pPr>
        <w:numPr>
          <w:ilvl w:val="0"/>
          <w:numId w:val="4"/>
        </w:numPr>
      </w:pPr>
      <w:r w:rsidRPr="00746893">
        <w:t xml:space="preserve">Prof </w:t>
      </w:r>
      <w:proofErr w:type="spellStart"/>
      <w:r w:rsidRPr="00746893">
        <w:t>Adama</w:t>
      </w:r>
      <w:proofErr w:type="spellEnd"/>
      <w:r w:rsidRPr="00746893">
        <w:t xml:space="preserve"> </w:t>
      </w:r>
      <w:proofErr w:type="spellStart"/>
      <w:r w:rsidRPr="00746893">
        <w:t>Diaw</w:t>
      </w:r>
      <w:proofErr w:type="spellEnd"/>
      <w:r w:rsidRPr="00746893">
        <w:t xml:space="preserve"> </w:t>
      </w:r>
      <w:r w:rsidR="00310985" w:rsidRPr="00746893">
        <w:t>(1</w:t>
      </w:r>
      <w:r w:rsidRPr="00746893">
        <w:t>0)</w:t>
      </w:r>
    </w:p>
    <w:p w14:paraId="52C3B49F" w14:textId="77777777" w:rsidR="00310985" w:rsidRPr="00C569C0" w:rsidRDefault="00310985" w:rsidP="00310985">
      <w:pPr>
        <w:pStyle w:val="ListParagraph"/>
        <w:numPr>
          <w:ilvl w:val="0"/>
          <w:numId w:val="4"/>
        </w:numPr>
      </w:pPr>
      <w:r>
        <w:t>Senegal P</w:t>
      </w:r>
      <w:r w:rsidRPr="00C569C0">
        <w:t>rime Minister</w:t>
      </w:r>
      <w:r>
        <w:t xml:space="preserve"> (30</w:t>
      </w:r>
      <w:r w:rsidRPr="00C569C0">
        <w:t>)</w:t>
      </w:r>
    </w:p>
    <w:p w14:paraId="1A8A573B" w14:textId="77777777" w:rsidR="00746893" w:rsidRDefault="00746893" w:rsidP="00746893"/>
    <w:p w14:paraId="1AB2E947" w14:textId="76D3201A" w:rsidR="005D0402" w:rsidRDefault="00167D98" w:rsidP="00746893">
      <w:r>
        <w:t xml:space="preserve">Break </w:t>
      </w:r>
      <w:r w:rsidR="00746893">
        <w:t xml:space="preserve">10:55 </w:t>
      </w:r>
      <w:r>
        <w:t>(</w:t>
      </w:r>
      <w:r w:rsidR="005D0402" w:rsidRPr="00C569C0">
        <w:t>For Press release and Interview) (20)</w:t>
      </w:r>
    </w:p>
    <w:p w14:paraId="57BEA708" w14:textId="77777777" w:rsidR="00DA5937" w:rsidRPr="00C569C0" w:rsidRDefault="00DA5937" w:rsidP="00DA5937">
      <w:pPr>
        <w:pStyle w:val="ListParagraph"/>
        <w:ind w:left="1080"/>
      </w:pPr>
    </w:p>
    <w:p w14:paraId="60CC7BF9" w14:textId="347A0477" w:rsidR="00DA5937" w:rsidRDefault="00746893" w:rsidP="00DA5937">
      <w:r>
        <w:t>Session 1B 11:15</w:t>
      </w:r>
      <w:r w:rsidR="00DA5937">
        <w:t xml:space="preserve"> (2h</w:t>
      </w:r>
      <w:r w:rsidR="00167D98">
        <w:t xml:space="preserve">): </w:t>
      </w:r>
      <w:r w:rsidR="00167D98" w:rsidRPr="009F71E4">
        <w:t xml:space="preserve">NTA </w:t>
      </w:r>
      <w:r w:rsidR="00167D98">
        <w:t>and</w:t>
      </w:r>
      <w:r w:rsidR="00167D98" w:rsidRPr="009F71E4">
        <w:t xml:space="preserve"> </w:t>
      </w:r>
      <w:r w:rsidR="00167D98">
        <w:t xml:space="preserve">the DD </w:t>
      </w:r>
      <w:r w:rsidR="00167D98" w:rsidRPr="009F71E4">
        <w:t>in Sub-Saharan Africa (2h)</w:t>
      </w:r>
      <w:r w:rsidR="00A5403F">
        <w:t xml:space="preserve"> </w:t>
      </w:r>
    </w:p>
    <w:p w14:paraId="1220A618" w14:textId="07AD93EC" w:rsidR="00DA5937" w:rsidRPr="0007004E" w:rsidRDefault="00DA5937" w:rsidP="00DA5937">
      <w:pPr>
        <w:pStyle w:val="ListParagraph"/>
        <w:numPr>
          <w:ilvl w:val="0"/>
          <w:numId w:val="4"/>
        </w:numPr>
      </w:pPr>
      <w:r w:rsidRPr="0007004E">
        <w:t xml:space="preserve">Overview of NTA and DD </w:t>
      </w:r>
      <w:r>
        <w:t>(30</w:t>
      </w:r>
      <w:r w:rsidRPr="0007004E">
        <w:t>)</w:t>
      </w:r>
      <w:r w:rsidR="004531D8">
        <w:t xml:space="preserve"> (Andy Mason) (30)</w:t>
      </w:r>
    </w:p>
    <w:p w14:paraId="0DABA87E" w14:textId="3E91A5E4" w:rsidR="00DA5937" w:rsidRPr="00C569C0" w:rsidRDefault="00DA5937" w:rsidP="00DA5937">
      <w:pPr>
        <w:pStyle w:val="ListParagraph"/>
        <w:numPr>
          <w:ilvl w:val="0"/>
          <w:numId w:val="4"/>
        </w:numPr>
      </w:pPr>
      <w:r w:rsidRPr="00C569C0">
        <w:t xml:space="preserve">The Demographic Dividend in </w:t>
      </w:r>
      <w:proofErr w:type="spellStart"/>
      <w:r w:rsidR="005E4BEC">
        <w:t>SubSaharan</w:t>
      </w:r>
      <w:proofErr w:type="spellEnd"/>
      <w:r w:rsidR="005E4BEC">
        <w:t xml:space="preserve"> Africa—Comparative Analysis</w:t>
      </w:r>
      <w:r w:rsidRPr="00C569C0">
        <w:t xml:space="preserve"> (</w:t>
      </w:r>
      <w:proofErr w:type="spellStart"/>
      <w:r w:rsidR="00AB473F" w:rsidRPr="00AB473F">
        <w:fldChar w:fldCharType="begin"/>
      </w:r>
      <w:r w:rsidR="00AB473F" w:rsidRPr="00AB473F">
        <w:instrText xml:space="preserve"> HYPERLINK "mailto:doyinsoyibo@yahoo.com" </w:instrText>
      </w:r>
      <w:r w:rsidR="00AB473F" w:rsidRPr="00AB473F">
        <w:fldChar w:fldCharType="separate"/>
      </w:r>
      <w:r w:rsidR="00AB473F" w:rsidRPr="00AB473F">
        <w:t>Adedoyin</w:t>
      </w:r>
      <w:proofErr w:type="spellEnd"/>
      <w:r w:rsidR="00AB473F" w:rsidRPr="00AB473F">
        <w:t xml:space="preserve"> </w:t>
      </w:r>
      <w:proofErr w:type="spellStart"/>
      <w:r w:rsidR="00AB473F" w:rsidRPr="00AB473F">
        <w:t>Soyibo</w:t>
      </w:r>
      <w:proofErr w:type="spellEnd"/>
      <w:r w:rsidR="00AB473F" w:rsidRPr="00AB473F">
        <w:fldChar w:fldCharType="end"/>
      </w:r>
      <w:r w:rsidR="00AB473F" w:rsidRPr="00AB473F">
        <w:t xml:space="preserve"> </w:t>
      </w:r>
      <w:r w:rsidR="005E4BEC">
        <w:t xml:space="preserve">or </w:t>
      </w:r>
      <w:hyperlink r:id="rId6" w:history="1">
        <w:proofErr w:type="spellStart"/>
        <w:r w:rsidRPr="00C569C0">
          <w:t>Lanre</w:t>
        </w:r>
        <w:proofErr w:type="spellEnd"/>
        <w:r w:rsidRPr="00C569C0">
          <w:t xml:space="preserve"> </w:t>
        </w:r>
        <w:proofErr w:type="spellStart"/>
        <w:r w:rsidRPr="00C569C0">
          <w:t>Olaniyan</w:t>
        </w:r>
        <w:proofErr w:type="spellEnd"/>
      </w:hyperlink>
      <w:r w:rsidR="005E4BEC">
        <w:t>) (20</w:t>
      </w:r>
      <w:r w:rsidRPr="00C569C0">
        <w:t>)</w:t>
      </w:r>
    </w:p>
    <w:p w14:paraId="0D6B9AB4" w14:textId="77777777" w:rsidR="00DA5937" w:rsidRPr="00C569C0" w:rsidRDefault="00DA5937" w:rsidP="00DA5937">
      <w:pPr>
        <w:pStyle w:val="ListParagraph"/>
        <w:numPr>
          <w:ilvl w:val="0"/>
          <w:numId w:val="4"/>
        </w:numPr>
      </w:pPr>
      <w:r w:rsidRPr="00C569C0">
        <w:t xml:space="preserve">The Demographic Dividend in West and Central Africa: a comparative synthesis of results for twelve new NTA countries (Latif </w:t>
      </w:r>
      <w:proofErr w:type="spellStart"/>
      <w:r w:rsidRPr="00C569C0">
        <w:t>Dramani</w:t>
      </w:r>
      <w:proofErr w:type="spellEnd"/>
      <w:r w:rsidRPr="00C569C0">
        <w:t>) (20)</w:t>
      </w:r>
    </w:p>
    <w:p w14:paraId="3FD133D7" w14:textId="310C2B82" w:rsidR="00DA5937" w:rsidRDefault="00A5403F" w:rsidP="00DA5937">
      <w:pPr>
        <w:pStyle w:val="ListParagraph"/>
        <w:numPr>
          <w:ilvl w:val="0"/>
          <w:numId w:val="4"/>
        </w:numPr>
      </w:pPr>
      <w:r>
        <w:t>Counting women’s work</w:t>
      </w:r>
      <w:r w:rsidR="00DA5937" w:rsidRPr="0007004E">
        <w:t xml:space="preserve"> and the Demographic Dividend</w:t>
      </w:r>
      <w:r>
        <w:t>—implications for policy</w:t>
      </w:r>
      <w:r w:rsidR="00DA5937" w:rsidRPr="0007004E">
        <w:t xml:space="preserve"> (Gretchen </w:t>
      </w:r>
      <w:proofErr w:type="spellStart"/>
      <w:r w:rsidR="00DA5937" w:rsidRPr="0007004E">
        <w:t>Donehower</w:t>
      </w:r>
      <w:proofErr w:type="spellEnd"/>
      <w:r w:rsidR="00DA5937" w:rsidRPr="0007004E">
        <w:t>) (20)</w:t>
      </w:r>
    </w:p>
    <w:p w14:paraId="4519B8C4" w14:textId="77777777" w:rsidR="0065691D" w:rsidRDefault="0065691D" w:rsidP="0065691D">
      <w:pPr>
        <w:pStyle w:val="ListParagraph"/>
        <w:ind w:left="1080"/>
      </w:pPr>
    </w:p>
    <w:p w14:paraId="5A779333" w14:textId="0C52F30E" w:rsidR="0007004E" w:rsidRDefault="0007004E" w:rsidP="001771B6">
      <w:r>
        <w:t>Lunch 1:00</w:t>
      </w:r>
    </w:p>
    <w:p w14:paraId="7D58C2E3" w14:textId="77777777" w:rsidR="0007004E" w:rsidRDefault="0007004E" w:rsidP="001771B6"/>
    <w:p w14:paraId="6C3D2EAB" w14:textId="5BBCF5A1" w:rsidR="00EB068E" w:rsidRDefault="0007004E" w:rsidP="001771B6">
      <w:r w:rsidRPr="00746893">
        <w:t>Session 2. 2:00</w:t>
      </w:r>
      <w:r w:rsidR="00EB068E" w:rsidRPr="00746893">
        <w:t xml:space="preserve">: </w:t>
      </w:r>
      <w:r w:rsidR="00167D98" w:rsidRPr="00746893">
        <w:t>Panel Discussion on Policy and the Demographic Dividend in Sub-Saharan Africa (2h)</w:t>
      </w:r>
      <w:r w:rsidR="00442C69" w:rsidRPr="00746893">
        <w:t xml:space="preserve"> (to be restructured after we learn who accepts the invitations)</w:t>
      </w:r>
    </w:p>
    <w:p w14:paraId="5ED62A73" w14:textId="29107C8F" w:rsidR="00CF3C82" w:rsidRDefault="00CF3C82" w:rsidP="00CD3A2E">
      <w:pPr>
        <w:numPr>
          <w:ilvl w:val="0"/>
          <w:numId w:val="4"/>
        </w:numPr>
      </w:pPr>
      <w:r>
        <w:t>DD in the world</w:t>
      </w:r>
      <w:r w:rsidR="00246401">
        <w:t>, policy, etc.</w:t>
      </w:r>
      <w:r>
        <w:t>, to set the context for the DD in Africa (Ron</w:t>
      </w:r>
      <w:r w:rsidR="005B43F8">
        <w:t xml:space="preserve"> Lee</w:t>
      </w:r>
      <w:r>
        <w:t>)</w:t>
      </w:r>
    </w:p>
    <w:p w14:paraId="769668D7" w14:textId="77777777" w:rsidR="00DA5937" w:rsidRPr="0007004E" w:rsidRDefault="00DA5937" w:rsidP="00CD3A2E">
      <w:pPr>
        <w:numPr>
          <w:ilvl w:val="0"/>
          <w:numId w:val="4"/>
        </w:numPr>
      </w:pPr>
      <w:r w:rsidRPr="0007004E">
        <w:t xml:space="preserve">Regional Director of UNFPA ( </w:t>
      </w:r>
      <w:proofErr w:type="spellStart"/>
      <w:r w:rsidRPr="0007004E">
        <w:t>Mabingue</w:t>
      </w:r>
      <w:proofErr w:type="spellEnd"/>
      <w:r w:rsidRPr="0007004E">
        <w:t xml:space="preserve"> </w:t>
      </w:r>
      <w:proofErr w:type="spellStart"/>
      <w:r w:rsidRPr="0007004E">
        <w:t>Ngom</w:t>
      </w:r>
      <w:proofErr w:type="spellEnd"/>
      <w:r w:rsidRPr="0007004E">
        <w:t>) (15)</w:t>
      </w:r>
    </w:p>
    <w:p w14:paraId="050BDE2F" w14:textId="3E29C872" w:rsidR="0065691D" w:rsidRPr="00246401" w:rsidRDefault="0065691D" w:rsidP="00CD3A2E">
      <w:pPr>
        <w:pStyle w:val="ListParagraph"/>
        <w:numPr>
          <w:ilvl w:val="0"/>
          <w:numId w:val="4"/>
        </w:numPr>
      </w:pPr>
      <w:r w:rsidRPr="00246401">
        <w:t>Senegal Minister of Higher Education and Research</w:t>
      </w:r>
      <w:r w:rsidR="00CD3A2E">
        <w:t xml:space="preserve"> (15)</w:t>
      </w:r>
    </w:p>
    <w:p w14:paraId="0340E6D6" w14:textId="2743F97E" w:rsidR="00DA5937" w:rsidRPr="0007004E" w:rsidRDefault="00DA5937" w:rsidP="00CD3A2E">
      <w:pPr>
        <w:numPr>
          <w:ilvl w:val="0"/>
          <w:numId w:val="4"/>
        </w:numPr>
      </w:pPr>
      <w:r w:rsidRPr="0007004E">
        <w:t>Senegal Minister of Economics Finance and Planning (15)</w:t>
      </w:r>
    </w:p>
    <w:p w14:paraId="6BE4546A" w14:textId="7364C271" w:rsidR="00DA5937" w:rsidRPr="0007004E" w:rsidRDefault="00DA5937" w:rsidP="00CD3A2E">
      <w:pPr>
        <w:numPr>
          <w:ilvl w:val="0"/>
          <w:numId w:val="4"/>
        </w:numPr>
      </w:pPr>
      <w:r w:rsidRPr="0007004E">
        <w:t>SWEDD countries Minister in charge of D</w:t>
      </w:r>
      <w:r w:rsidR="00167D98">
        <w:t xml:space="preserve">emographic </w:t>
      </w:r>
      <w:r w:rsidRPr="0007004E">
        <w:t>D</w:t>
      </w:r>
      <w:r w:rsidR="00167D98">
        <w:t>ividend</w:t>
      </w:r>
      <w:r w:rsidRPr="0007004E">
        <w:t xml:space="preserve"> (45)</w:t>
      </w:r>
    </w:p>
    <w:p w14:paraId="31875AF3" w14:textId="026B2983" w:rsidR="00DA5937" w:rsidRPr="0007004E" w:rsidRDefault="00DA5937" w:rsidP="00CD3A2E">
      <w:pPr>
        <w:numPr>
          <w:ilvl w:val="0"/>
          <w:numId w:val="4"/>
        </w:numPr>
      </w:pPr>
      <w:proofErr w:type="spellStart"/>
      <w:r w:rsidRPr="0007004E">
        <w:t>Makhtar</w:t>
      </w:r>
      <w:proofErr w:type="spellEnd"/>
      <w:r w:rsidRPr="0007004E">
        <w:t xml:space="preserve"> </w:t>
      </w:r>
      <w:proofErr w:type="spellStart"/>
      <w:r w:rsidRPr="0007004E">
        <w:t>Diop</w:t>
      </w:r>
      <w:proofErr w:type="spellEnd"/>
      <w:r w:rsidRPr="0007004E">
        <w:t xml:space="preserve"> ( World Bank Vi</w:t>
      </w:r>
      <w:r w:rsidR="004531D8">
        <w:t>ce President for Africa Region</w:t>
      </w:r>
      <w:r w:rsidRPr="0007004E">
        <w:t xml:space="preserve"> (15)</w:t>
      </w:r>
    </w:p>
    <w:p w14:paraId="30B8F12C" w14:textId="4F32D93C" w:rsidR="00DA5937" w:rsidRPr="0007004E" w:rsidRDefault="00DA5937" w:rsidP="00CD3A2E">
      <w:pPr>
        <w:numPr>
          <w:ilvl w:val="0"/>
          <w:numId w:val="4"/>
        </w:numPr>
      </w:pPr>
      <w:r w:rsidRPr="0007004E">
        <w:t xml:space="preserve">Christophe </w:t>
      </w:r>
      <w:proofErr w:type="spellStart"/>
      <w:r w:rsidRPr="0007004E">
        <w:t>Lemière</w:t>
      </w:r>
      <w:proofErr w:type="spellEnd"/>
      <w:r w:rsidRPr="0007004E">
        <w:t xml:space="preserve"> (SWEDD project Dire</w:t>
      </w:r>
      <w:r w:rsidR="00EA79C9">
        <w:t>ctor at World</w:t>
      </w:r>
      <w:r w:rsidR="00460C9F">
        <w:t xml:space="preserve"> </w:t>
      </w:r>
      <w:r w:rsidR="00EA79C9">
        <w:t xml:space="preserve">Bank, Invited by </w:t>
      </w:r>
      <w:proofErr w:type="spellStart"/>
      <w:r w:rsidRPr="0007004E">
        <w:t>Ngom</w:t>
      </w:r>
      <w:proofErr w:type="spellEnd"/>
      <w:r w:rsidRPr="0007004E">
        <w:t>) (15)</w:t>
      </w:r>
    </w:p>
    <w:p w14:paraId="4208F71B" w14:textId="7096406F" w:rsidR="00DA5937" w:rsidRPr="0007004E" w:rsidRDefault="00DA5937" w:rsidP="00CD3A2E">
      <w:pPr>
        <w:numPr>
          <w:ilvl w:val="0"/>
          <w:numId w:val="4"/>
        </w:numPr>
      </w:pPr>
      <w:r w:rsidRPr="0007004E">
        <w:rPr>
          <w:lang w:val="en"/>
        </w:rPr>
        <w:t>The Executive Director of UNFPA,</w:t>
      </w:r>
      <w:r w:rsidR="00460C9F">
        <w:rPr>
          <w:lang w:val="en"/>
        </w:rPr>
        <w:t xml:space="preserve"> </w:t>
      </w:r>
      <w:hyperlink r:id="rId7" w:tgtFrame="_blank" w:history="1">
        <w:proofErr w:type="spellStart"/>
        <w:r w:rsidRPr="0007004E">
          <w:t>Dr</w:t>
        </w:r>
        <w:proofErr w:type="spellEnd"/>
        <w:r w:rsidRPr="0007004E">
          <w:t xml:space="preserve"> </w:t>
        </w:r>
        <w:proofErr w:type="spellStart"/>
        <w:r w:rsidRPr="0007004E">
          <w:t>Babatunde</w:t>
        </w:r>
        <w:proofErr w:type="spellEnd"/>
        <w:r w:rsidRPr="0007004E">
          <w:t xml:space="preserve"> </w:t>
        </w:r>
        <w:proofErr w:type="spellStart"/>
        <w:r w:rsidRPr="0007004E">
          <w:t>Osotimehin</w:t>
        </w:r>
        <w:proofErr w:type="spellEnd"/>
      </w:hyperlink>
      <w:r w:rsidR="00EA79C9">
        <w:t xml:space="preserve"> (Invited by </w:t>
      </w:r>
      <w:proofErr w:type="spellStart"/>
      <w:r w:rsidRPr="0007004E">
        <w:t>Ngom</w:t>
      </w:r>
      <w:proofErr w:type="spellEnd"/>
      <w:r w:rsidRPr="0007004E">
        <w:t>) (15)</w:t>
      </w:r>
    </w:p>
    <w:p w14:paraId="2E31820A" w14:textId="5D35F07D" w:rsidR="00A34723" w:rsidRDefault="00CF3C82" w:rsidP="004531D8">
      <w:pPr>
        <w:tabs>
          <w:tab w:val="center" w:pos="4680"/>
        </w:tabs>
      </w:pPr>
      <w:bookmarkStart w:id="0" w:name="_GoBack"/>
      <w:bookmarkEnd w:id="0"/>
      <w:r>
        <w:t>Adjourn: 4:3</w:t>
      </w:r>
      <w:r w:rsidR="00C569C0">
        <w:t>0</w:t>
      </w:r>
      <w:r w:rsidR="00A34723">
        <w:t xml:space="preserve"> </w:t>
      </w:r>
    </w:p>
    <w:p w14:paraId="5F02CA89" w14:textId="77777777" w:rsidR="00A34723" w:rsidRDefault="00A34723" w:rsidP="004531D8">
      <w:pPr>
        <w:tabs>
          <w:tab w:val="center" w:pos="4680"/>
        </w:tabs>
      </w:pPr>
    </w:p>
    <w:p w14:paraId="186C3BE1" w14:textId="245FF222" w:rsidR="00EB068E" w:rsidRDefault="00A34723" w:rsidP="004531D8">
      <w:pPr>
        <w:tabs>
          <w:tab w:val="center" w:pos="4680"/>
        </w:tabs>
      </w:pPr>
      <w:r>
        <w:t xml:space="preserve">Travel by bus to </w:t>
      </w:r>
      <w:proofErr w:type="spellStart"/>
      <w:r>
        <w:t>Saly</w:t>
      </w:r>
      <w:proofErr w:type="spellEnd"/>
      <w:r>
        <w:t xml:space="preserve"> for remainder of meetings.</w:t>
      </w:r>
      <w:r w:rsidR="004531D8">
        <w:tab/>
      </w:r>
    </w:p>
    <w:p w14:paraId="68D0D2BD" w14:textId="77777777" w:rsidR="00A34723" w:rsidRDefault="00A34723" w:rsidP="00A34723">
      <w:pPr>
        <w:rPr>
          <w:b/>
        </w:rPr>
      </w:pPr>
      <w:r>
        <w:rPr>
          <w:b/>
        </w:rPr>
        <w:br w:type="page"/>
      </w:r>
    </w:p>
    <w:p w14:paraId="6C950F10" w14:textId="57C4C061" w:rsidR="00EB1658" w:rsidRDefault="00B24095" w:rsidP="00EB1658">
      <w:proofErr w:type="gramStart"/>
      <w:r>
        <w:lastRenderedPageBreak/>
        <w:t>Secon</w:t>
      </w:r>
      <w:r w:rsidR="00460C9F">
        <w:t>d part of meetings to be held in</w:t>
      </w:r>
      <w:r>
        <w:t xml:space="preserve"> </w:t>
      </w:r>
      <w:proofErr w:type="spellStart"/>
      <w:r w:rsidRPr="00B24095">
        <w:t>Saly</w:t>
      </w:r>
      <w:proofErr w:type="spellEnd"/>
      <w:r>
        <w:t>.</w:t>
      </w:r>
      <w:proofErr w:type="gramEnd"/>
      <w:r>
        <w:t xml:space="preserve"> </w:t>
      </w:r>
      <w:r w:rsidR="00EB1658">
        <w:t xml:space="preserve">The first two </w:t>
      </w:r>
      <w:r w:rsidR="003116FD">
        <w:t xml:space="preserve">days will </w:t>
      </w:r>
      <w:r w:rsidR="005B43F8">
        <w:t xml:space="preserve">begin with </w:t>
      </w:r>
      <w:r w:rsidR="003116FD">
        <w:t>“mini-conferences</w:t>
      </w:r>
      <w:r w:rsidR="00EB1658">
        <w:t xml:space="preserve"> with </w:t>
      </w:r>
      <w:r w:rsidR="005B43F8">
        <w:t xml:space="preserve">one or two </w:t>
      </w:r>
      <w:r w:rsidR="00EB1658">
        <w:t>policy oriented presentation</w:t>
      </w:r>
      <w:r w:rsidR="005B43F8">
        <w:t>s</w:t>
      </w:r>
      <w:r w:rsidR="00EB1658">
        <w:t xml:space="preserve"> and a panel. The</w:t>
      </w:r>
      <w:r w:rsidR="005B43F8">
        <w:t xml:space="preserve"> rest of the day will </w:t>
      </w:r>
      <w:r w:rsidR="00EB1658">
        <w:t>be devoted to parallel sessions</w:t>
      </w:r>
      <w:r w:rsidR="005B43F8">
        <w:t xml:space="preserve"> and training activities</w:t>
      </w:r>
      <w:r w:rsidR="00EB1658">
        <w:t xml:space="preserve">.  We </w:t>
      </w:r>
      <w:r w:rsidR="00442C69">
        <w:t>might</w:t>
      </w:r>
      <w:r w:rsidR="00EB1658">
        <w:t xml:space="preserve"> have policy briefs, press releases, NTA data updates, etc. in conjunction with each of </w:t>
      </w:r>
      <w:r w:rsidR="005B43F8">
        <w:t>the “mini-conferences”</w:t>
      </w:r>
      <w:r w:rsidR="00EB1658">
        <w:t xml:space="preserve">. </w:t>
      </w:r>
    </w:p>
    <w:p w14:paraId="69BFE47E" w14:textId="77777777" w:rsidR="008C6CB3" w:rsidRDefault="008C6CB3" w:rsidP="00EB1658"/>
    <w:p w14:paraId="358FE030" w14:textId="28278035" w:rsidR="00EA4163" w:rsidRPr="00310985" w:rsidRDefault="00C10FEE" w:rsidP="00EA4163">
      <w:pPr>
        <w:rPr>
          <w:b/>
          <w:highlight w:val="yellow"/>
        </w:rPr>
      </w:pPr>
      <w:r w:rsidRPr="00310985">
        <w:rPr>
          <w:b/>
        </w:rPr>
        <w:t>JUNE 21.</w:t>
      </w:r>
    </w:p>
    <w:p w14:paraId="104B38FF" w14:textId="11D23A54" w:rsidR="00EB2107" w:rsidRPr="00F77041" w:rsidRDefault="00EB2107" w:rsidP="00CD3A2E">
      <w:pPr>
        <w:ind w:left="720" w:hanging="720"/>
      </w:pPr>
      <w:r>
        <w:t>9:00</w:t>
      </w:r>
      <w:r w:rsidR="00C507C4">
        <w:t>-1:00</w:t>
      </w:r>
      <w:r w:rsidRPr="00F77041">
        <w:t xml:space="preserve"> </w:t>
      </w:r>
      <w:proofErr w:type="spellStart"/>
      <w:r w:rsidRPr="00F77041">
        <w:rPr>
          <w:b/>
        </w:rPr>
        <w:t>Miniconference</w:t>
      </w:r>
      <w:proofErr w:type="spellEnd"/>
      <w:r>
        <w:t xml:space="preserve">: </w:t>
      </w:r>
      <w:r w:rsidRPr="00F77041">
        <w:rPr>
          <w:b/>
        </w:rPr>
        <w:t>“Counting Women’s Work: Gender and Time Use”</w:t>
      </w:r>
      <w:r w:rsidRPr="00F77041">
        <w:t xml:space="preserve"> (Organized by Gretchen </w:t>
      </w:r>
      <w:proofErr w:type="spellStart"/>
      <w:r w:rsidRPr="00F77041">
        <w:t>Donehower</w:t>
      </w:r>
      <w:proofErr w:type="spellEnd"/>
      <w:r w:rsidRPr="00F77041">
        <w:t xml:space="preserve"> and</w:t>
      </w:r>
      <w:r w:rsidRPr="00F470A8">
        <w:rPr>
          <w:b/>
        </w:rPr>
        <w:t xml:space="preserve"> </w:t>
      </w:r>
      <w:proofErr w:type="spellStart"/>
      <w:r w:rsidRPr="00F77041">
        <w:t>Morne</w:t>
      </w:r>
      <w:proofErr w:type="spellEnd"/>
      <w:r>
        <w:rPr>
          <w:b/>
        </w:rPr>
        <w:t xml:space="preserve"> </w:t>
      </w:r>
      <w:proofErr w:type="spellStart"/>
      <w:r w:rsidRPr="00F77041">
        <w:t>Oosthuizen</w:t>
      </w:r>
      <w:proofErr w:type="spellEnd"/>
      <w:r w:rsidRPr="00F77041">
        <w:t>)</w:t>
      </w:r>
      <w:r w:rsidR="00C507C4">
        <w:t>.</w:t>
      </w:r>
    </w:p>
    <w:p w14:paraId="60F312E3" w14:textId="77777777" w:rsidR="00033250" w:rsidRDefault="00033250" w:rsidP="00CD3A2E">
      <w:pPr>
        <w:ind w:left="720" w:hanging="720"/>
      </w:pPr>
      <w:r>
        <w:t>10:50</w:t>
      </w:r>
      <w:r>
        <w:tab/>
        <w:t>Break</w:t>
      </w:r>
      <w:r w:rsidRPr="00033250">
        <w:t xml:space="preserve"> </w:t>
      </w:r>
    </w:p>
    <w:p w14:paraId="7D989985" w14:textId="77777777" w:rsidR="007514C8" w:rsidRDefault="007514C8" w:rsidP="00CD3A2E">
      <w:pPr>
        <w:ind w:left="720" w:hanging="720"/>
      </w:pPr>
    </w:p>
    <w:p w14:paraId="62468637" w14:textId="5EE820AC" w:rsidR="007514C8" w:rsidRDefault="007514C8" w:rsidP="00CD3A2E">
      <w:pPr>
        <w:ind w:left="720" w:hanging="720"/>
      </w:pPr>
      <w:r>
        <w:t>Lunch</w:t>
      </w:r>
      <w:r w:rsidR="00C507C4">
        <w:t xml:space="preserve"> 12:30-1:30</w:t>
      </w:r>
    </w:p>
    <w:p w14:paraId="4697D268" w14:textId="1B8E17BB" w:rsidR="007514C8" w:rsidRDefault="00C507C4" w:rsidP="00CD3A2E">
      <w:pPr>
        <w:ind w:left="720" w:hanging="720"/>
      </w:pPr>
      <w:r>
        <w:t>1:30-</w:t>
      </w:r>
      <w:r w:rsidR="007514C8">
        <w:t>Afternoon: Concurrent Sessions</w:t>
      </w:r>
    </w:p>
    <w:p w14:paraId="6AA59D94" w14:textId="77777777" w:rsidR="007514C8" w:rsidRDefault="007514C8" w:rsidP="00CD3A2E">
      <w:pPr>
        <w:ind w:left="720" w:hanging="720"/>
        <w:rPr>
          <w:b/>
        </w:rPr>
      </w:pPr>
      <w:r w:rsidRPr="00F470A8">
        <w:rPr>
          <w:b/>
        </w:rPr>
        <w:t xml:space="preserve">JUNE 22: </w:t>
      </w:r>
    </w:p>
    <w:p w14:paraId="653AF8D9" w14:textId="6EA43AF3" w:rsidR="007514C8" w:rsidRDefault="00EB2107" w:rsidP="00CD3A2E">
      <w:pPr>
        <w:ind w:left="720" w:hanging="720"/>
        <w:rPr>
          <w:b/>
        </w:rPr>
      </w:pPr>
      <w:r>
        <w:t>9:00</w:t>
      </w:r>
      <w:r w:rsidR="007514C8">
        <w:t>-11:30</w:t>
      </w:r>
      <w:r>
        <w:tab/>
      </w:r>
      <w:proofErr w:type="spellStart"/>
      <w:r w:rsidR="007514C8">
        <w:rPr>
          <w:b/>
        </w:rPr>
        <w:t>Miniconference</w:t>
      </w:r>
      <w:proofErr w:type="spellEnd"/>
      <w:r w:rsidR="007514C8">
        <w:rPr>
          <w:b/>
        </w:rPr>
        <w:t xml:space="preserve">: </w:t>
      </w:r>
      <w:r w:rsidR="007514C8" w:rsidRPr="00F470A8">
        <w:rPr>
          <w:b/>
        </w:rPr>
        <w:t xml:space="preserve">“Challenges of Population Aging” </w:t>
      </w:r>
      <w:r w:rsidR="007514C8" w:rsidRPr="00F77041">
        <w:t>(Organized by AGENTA</w:t>
      </w:r>
      <w:r w:rsidR="007514C8">
        <w:t xml:space="preserve">) </w:t>
      </w:r>
    </w:p>
    <w:p w14:paraId="61EDF2E2" w14:textId="68F45B0F" w:rsidR="007514C8" w:rsidRDefault="007514C8" w:rsidP="00CD3A2E">
      <w:pPr>
        <w:tabs>
          <w:tab w:val="left" w:pos="5288"/>
        </w:tabs>
        <w:ind w:left="720" w:hanging="720"/>
      </w:pPr>
      <w:r>
        <w:t>Break</w:t>
      </w:r>
    </w:p>
    <w:p w14:paraId="50A8F877" w14:textId="666A8FA2" w:rsidR="00F77041" w:rsidRDefault="007514C8" w:rsidP="00CD3A2E">
      <w:pPr>
        <w:ind w:left="720" w:hanging="720"/>
      </w:pPr>
      <w:r>
        <w:t xml:space="preserve">11:45-1:15 </w:t>
      </w:r>
      <w:r w:rsidR="00F77041">
        <w:t xml:space="preserve">Regional </w:t>
      </w:r>
      <w:r>
        <w:t>lunch m</w:t>
      </w:r>
      <w:r w:rsidR="00F77041">
        <w:t xml:space="preserve">eetings: </w:t>
      </w:r>
      <w:r w:rsidR="00B57863">
        <w:t xml:space="preserve">Asia, LAC, Africa, </w:t>
      </w:r>
      <w:r w:rsidR="00460C9F">
        <w:t xml:space="preserve">Europe and North </w:t>
      </w:r>
    </w:p>
    <w:p w14:paraId="71AE4EF7" w14:textId="77777777" w:rsidR="007514C8" w:rsidRDefault="007514C8" w:rsidP="00CD3A2E">
      <w:pPr>
        <w:ind w:left="720" w:hanging="720"/>
      </w:pPr>
    </w:p>
    <w:p w14:paraId="47184AA6" w14:textId="115211C6" w:rsidR="007514C8" w:rsidRDefault="007514C8" w:rsidP="00CD3A2E">
      <w:pPr>
        <w:ind w:left="720" w:hanging="720"/>
      </w:pPr>
      <w:r>
        <w:t>1:15-5:00 Concurrent Sessions</w:t>
      </w:r>
    </w:p>
    <w:p w14:paraId="4FE594BF" w14:textId="1BC742DB" w:rsidR="007514C8" w:rsidRDefault="007514C8" w:rsidP="00F470A8"/>
    <w:p w14:paraId="7CCBD9E7" w14:textId="576A085B" w:rsidR="009F7FCA" w:rsidRPr="00F470A8" w:rsidRDefault="00F470A8" w:rsidP="00F470A8">
      <w:pPr>
        <w:rPr>
          <w:b/>
        </w:rPr>
      </w:pPr>
      <w:r w:rsidRPr="00F470A8">
        <w:rPr>
          <w:b/>
        </w:rPr>
        <w:t xml:space="preserve">JUNE 23: </w:t>
      </w:r>
      <w:r w:rsidR="00B24095" w:rsidRPr="00F470A8">
        <w:rPr>
          <w:b/>
        </w:rPr>
        <w:t xml:space="preserve">“Frontiers in NTA” </w:t>
      </w:r>
      <w:r w:rsidR="009F7FCA" w:rsidRPr="00F470A8">
        <w:rPr>
          <w:b/>
        </w:rPr>
        <w:t>(</w:t>
      </w:r>
      <w:r w:rsidR="00EB1658" w:rsidRPr="00F470A8">
        <w:rPr>
          <w:b/>
        </w:rPr>
        <w:t>with organizers)</w:t>
      </w:r>
      <w:r w:rsidR="00E631FE">
        <w:rPr>
          <w:b/>
        </w:rPr>
        <w:t xml:space="preserve"> </w:t>
      </w:r>
    </w:p>
    <w:p w14:paraId="33736556" w14:textId="77777777" w:rsidR="00E631FE" w:rsidRDefault="00E631FE" w:rsidP="009F7FCA">
      <w:pPr>
        <w:pStyle w:val="ListParagraph"/>
        <w:numPr>
          <w:ilvl w:val="1"/>
          <w:numId w:val="3"/>
        </w:numPr>
      </w:pPr>
      <w:r>
        <w:t>Poster session for new countries to present early results</w:t>
      </w:r>
    </w:p>
    <w:p w14:paraId="6D0355CD" w14:textId="77777777" w:rsidR="009F7FCA" w:rsidRDefault="00EB1658" w:rsidP="009F7FCA">
      <w:pPr>
        <w:pStyle w:val="ListParagraph"/>
        <w:numPr>
          <w:ilvl w:val="1"/>
          <w:numId w:val="3"/>
        </w:numPr>
      </w:pPr>
      <w:r>
        <w:t xml:space="preserve">NTA by </w:t>
      </w:r>
      <w:r w:rsidR="00523BF7">
        <w:t>SES – Luis</w:t>
      </w:r>
      <w:r>
        <w:t xml:space="preserve"> </w:t>
      </w:r>
      <w:proofErr w:type="spellStart"/>
      <w:r w:rsidR="00F470A8">
        <w:t>Rosero</w:t>
      </w:r>
      <w:proofErr w:type="spellEnd"/>
      <w:r w:rsidR="00F470A8">
        <w:t xml:space="preserve">-Bixby, Piedad </w:t>
      </w:r>
      <w:proofErr w:type="spellStart"/>
      <w:r w:rsidR="00F470A8">
        <w:t>Urdinola</w:t>
      </w:r>
      <w:proofErr w:type="spellEnd"/>
      <w:r w:rsidR="00F470A8">
        <w:t xml:space="preserve"> and Bernhard Hammer</w:t>
      </w:r>
    </w:p>
    <w:p w14:paraId="33FF9734" w14:textId="77777777" w:rsidR="009F7FCA" w:rsidRDefault="00523BF7" w:rsidP="009F7FCA">
      <w:pPr>
        <w:pStyle w:val="ListParagraph"/>
        <w:numPr>
          <w:ilvl w:val="1"/>
          <w:numId w:val="3"/>
        </w:numPr>
      </w:pPr>
      <w:r>
        <w:t>Wealth</w:t>
      </w:r>
      <w:r w:rsidR="009F7FCA">
        <w:t xml:space="preserve"> Accounts </w:t>
      </w:r>
      <w:r w:rsidR="00F470A8">
        <w:t>—David McCarthy and James Sefton</w:t>
      </w:r>
    </w:p>
    <w:p w14:paraId="6F5877EF" w14:textId="77777777" w:rsidR="00EB1658" w:rsidRDefault="00EB1658" w:rsidP="009F7FCA">
      <w:pPr>
        <w:pStyle w:val="ListParagraph"/>
        <w:numPr>
          <w:ilvl w:val="1"/>
          <w:numId w:val="3"/>
        </w:numPr>
      </w:pPr>
      <w:r>
        <w:t xml:space="preserve">Modeling NTA </w:t>
      </w:r>
      <w:r w:rsidR="00F470A8">
        <w:t>–</w:t>
      </w:r>
      <w:r>
        <w:t>Andy</w:t>
      </w:r>
      <w:r w:rsidR="00F470A8">
        <w:t xml:space="preserve"> Mason and Miguel Romero Sanchez</w:t>
      </w:r>
    </w:p>
    <w:p w14:paraId="2FFE080F" w14:textId="77777777" w:rsidR="00B24095" w:rsidRDefault="00F470A8" w:rsidP="009F7FCA">
      <w:pPr>
        <w:pStyle w:val="ListParagraph"/>
        <w:numPr>
          <w:ilvl w:val="1"/>
          <w:numId w:val="3"/>
        </w:numPr>
      </w:pPr>
      <w:r>
        <w:t>Analysis of Multiple</w:t>
      </w:r>
      <w:r w:rsidR="00523BF7">
        <w:t xml:space="preserve"> NTA</w:t>
      </w:r>
      <w:r>
        <w:t xml:space="preserve">s for a country (by date or by </w:t>
      </w:r>
      <w:proofErr w:type="spellStart"/>
      <w:r>
        <w:t>subregion</w:t>
      </w:r>
      <w:proofErr w:type="spellEnd"/>
      <w:r>
        <w:t xml:space="preserve">) </w:t>
      </w:r>
      <w:r w:rsidR="007600C8">
        <w:t>—</w:t>
      </w:r>
      <w:r w:rsidR="009F7FCA">
        <w:t xml:space="preserve"> </w:t>
      </w:r>
      <w:r>
        <w:t>Ivan Mejia</w:t>
      </w:r>
    </w:p>
    <w:p w14:paraId="3B60B17D" w14:textId="56995C65" w:rsidR="00494A6B" w:rsidRDefault="00AA343F" w:rsidP="009F7FCA">
      <w:pPr>
        <w:pStyle w:val="ListParagraph"/>
        <w:numPr>
          <w:ilvl w:val="1"/>
          <w:numId w:val="3"/>
        </w:numPr>
      </w:pPr>
      <w:r>
        <w:t>DD Gaming (</w:t>
      </w:r>
      <w:proofErr w:type="spellStart"/>
      <w:r w:rsidR="00494A6B">
        <w:t>Mamadou</w:t>
      </w:r>
      <w:proofErr w:type="spellEnd"/>
      <w:r w:rsidR="00494A6B">
        <w:t xml:space="preserve"> </w:t>
      </w:r>
      <w:proofErr w:type="spellStart"/>
      <w:r w:rsidR="00494A6B">
        <w:t>Bousso</w:t>
      </w:r>
      <w:proofErr w:type="spellEnd"/>
      <w:r w:rsidR="00494A6B">
        <w:t xml:space="preserve">, Latif </w:t>
      </w:r>
      <w:proofErr w:type="spellStart"/>
      <w:r w:rsidR="00494A6B">
        <w:t>Dramani</w:t>
      </w:r>
      <w:proofErr w:type="spellEnd"/>
      <w:r w:rsidR="00494A6B">
        <w:t>)</w:t>
      </w:r>
    </w:p>
    <w:p w14:paraId="1A1BE899" w14:textId="0F30F1AA" w:rsidR="00AF3B5D" w:rsidRDefault="00157BD8" w:rsidP="009F7FCA">
      <w:pPr>
        <w:pStyle w:val="ListParagraph"/>
        <w:numPr>
          <w:ilvl w:val="1"/>
          <w:numId w:val="3"/>
        </w:numPr>
      </w:pPr>
      <w:r>
        <w:t>What is</w:t>
      </w:r>
      <w:r w:rsidR="00AF3B5D">
        <w:t xml:space="preserve"> the </w:t>
      </w:r>
      <w:r>
        <w:t xml:space="preserve">macroeconomic interpretation of the </w:t>
      </w:r>
      <w:r w:rsidR="00AF3B5D">
        <w:t>Demographic Dividend</w:t>
      </w:r>
      <w:r>
        <w:t>?</w:t>
      </w:r>
    </w:p>
    <w:p w14:paraId="14809686" w14:textId="19CF7BAE" w:rsidR="007514C8" w:rsidRPr="007514C8" w:rsidRDefault="00157BD8" w:rsidP="00157BD8">
      <w:pPr>
        <w:tabs>
          <w:tab w:val="left" w:pos="5421"/>
        </w:tabs>
      </w:pPr>
      <w:r>
        <w:tab/>
      </w:r>
    </w:p>
    <w:p w14:paraId="3F87E138" w14:textId="3A3C3290" w:rsidR="00E631FE" w:rsidRPr="00E631FE" w:rsidRDefault="00E631FE" w:rsidP="00E631FE">
      <w:pPr>
        <w:rPr>
          <w:b/>
        </w:rPr>
      </w:pPr>
      <w:r w:rsidRPr="00E631FE">
        <w:rPr>
          <w:b/>
        </w:rPr>
        <w:t xml:space="preserve">June </w:t>
      </w:r>
      <w:r w:rsidR="00460C9F">
        <w:rPr>
          <w:b/>
        </w:rPr>
        <w:t>21-</w:t>
      </w:r>
      <w:r w:rsidRPr="00E631FE">
        <w:rPr>
          <w:b/>
        </w:rPr>
        <w:t xml:space="preserve">24: </w:t>
      </w:r>
      <w:r w:rsidR="00460C9F">
        <w:rPr>
          <w:b/>
        </w:rPr>
        <w:t xml:space="preserve">Training, </w:t>
      </w:r>
      <w:r w:rsidR="00571596">
        <w:rPr>
          <w:b/>
        </w:rPr>
        <w:t>Problem Solving</w:t>
      </w:r>
      <w:r w:rsidR="00523BF7" w:rsidRPr="00E631FE">
        <w:rPr>
          <w:b/>
        </w:rPr>
        <w:t xml:space="preserve"> </w:t>
      </w:r>
      <w:r w:rsidR="00460C9F">
        <w:rPr>
          <w:b/>
        </w:rPr>
        <w:t>and Brainstorming/Concurrent</w:t>
      </w:r>
      <w:r w:rsidR="008C6CB3">
        <w:rPr>
          <w:b/>
        </w:rPr>
        <w:t xml:space="preserve"> Sessions</w:t>
      </w:r>
      <w:r w:rsidR="009F7FCA" w:rsidRPr="00E631FE">
        <w:rPr>
          <w:b/>
        </w:rPr>
        <w:t xml:space="preserve"> </w:t>
      </w:r>
    </w:p>
    <w:p w14:paraId="5AD7FCE8" w14:textId="7AC8FA2C" w:rsidR="00B24095" w:rsidRDefault="00460C9F" w:rsidP="00E631FE">
      <w:r>
        <w:t>P</w:t>
      </w:r>
      <w:r w:rsidR="00571596">
        <w:t xml:space="preserve">roblem solving would involve working </w:t>
      </w:r>
      <w:r w:rsidR="009F7FCA">
        <w:t xml:space="preserve">with a </w:t>
      </w:r>
      <w:r w:rsidR="00571596">
        <w:t>“</w:t>
      </w:r>
      <w:r>
        <w:t>b</w:t>
      </w:r>
      <w:r w:rsidR="009F7FCA">
        <w:t>uddy</w:t>
      </w:r>
      <w:r w:rsidR="00571596">
        <w:t>”</w:t>
      </w:r>
      <w:r w:rsidR="009F7FCA">
        <w:t xml:space="preserve"> rather than formal lectures</w:t>
      </w:r>
      <w:r w:rsidR="00571596">
        <w:t>,</w:t>
      </w:r>
      <w:r w:rsidR="00571596" w:rsidRPr="00571596">
        <w:t xml:space="preserve"> </w:t>
      </w:r>
      <w:r w:rsidR="00571596">
        <w:t>exploiting South-South possibilities.</w:t>
      </w:r>
      <w:r w:rsidR="009F7FCA">
        <w:t xml:space="preserve"> </w:t>
      </w:r>
      <w:r w:rsidR="00810251">
        <w:t>B</w:t>
      </w:r>
      <w:r w:rsidR="00B24095">
        <w:t>rainstorming, subm</w:t>
      </w:r>
      <w:r w:rsidR="00242E8C">
        <w:t xml:space="preserve">itted papers, proposed sessions. </w:t>
      </w:r>
    </w:p>
    <w:sectPr w:rsidR="00B2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2F1"/>
    <w:multiLevelType w:val="hybridMultilevel"/>
    <w:tmpl w:val="587C1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B3C9C"/>
    <w:multiLevelType w:val="hybridMultilevel"/>
    <w:tmpl w:val="7878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007E"/>
    <w:multiLevelType w:val="hybridMultilevel"/>
    <w:tmpl w:val="945C2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46549"/>
    <w:multiLevelType w:val="hybridMultilevel"/>
    <w:tmpl w:val="7878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511"/>
    <w:multiLevelType w:val="hybridMultilevel"/>
    <w:tmpl w:val="4AD8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6F5D"/>
    <w:multiLevelType w:val="hybridMultilevel"/>
    <w:tmpl w:val="29809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C326A"/>
    <w:multiLevelType w:val="hybridMultilevel"/>
    <w:tmpl w:val="E01E5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C904E9"/>
    <w:multiLevelType w:val="hybridMultilevel"/>
    <w:tmpl w:val="78781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B05489"/>
    <w:multiLevelType w:val="hybridMultilevel"/>
    <w:tmpl w:val="C2BE7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9B"/>
    <w:rsid w:val="00024A80"/>
    <w:rsid w:val="00033250"/>
    <w:rsid w:val="0007004E"/>
    <w:rsid w:val="00095FD4"/>
    <w:rsid w:val="000E3312"/>
    <w:rsid w:val="00124AA3"/>
    <w:rsid w:val="00157BD8"/>
    <w:rsid w:val="00167D98"/>
    <w:rsid w:val="001771B6"/>
    <w:rsid w:val="001E5138"/>
    <w:rsid w:val="00224030"/>
    <w:rsid w:val="0022605E"/>
    <w:rsid w:val="0023324F"/>
    <w:rsid w:val="00242E8C"/>
    <w:rsid w:val="00246401"/>
    <w:rsid w:val="002A2A6D"/>
    <w:rsid w:val="002C7C99"/>
    <w:rsid w:val="00310985"/>
    <w:rsid w:val="003116FD"/>
    <w:rsid w:val="003924DA"/>
    <w:rsid w:val="003C7B39"/>
    <w:rsid w:val="004203E9"/>
    <w:rsid w:val="00442C69"/>
    <w:rsid w:val="004531D8"/>
    <w:rsid w:val="00460C9F"/>
    <w:rsid w:val="0046220B"/>
    <w:rsid w:val="00494A6B"/>
    <w:rsid w:val="004E43CF"/>
    <w:rsid w:val="00523BF7"/>
    <w:rsid w:val="00571596"/>
    <w:rsid w:val="005A05B4"/>
    <w:rsid w:val="005B43F8"/>
    <w:rsid w:val="005D0402"/>
    <w:rsid w:val="005D06EA"/>
    <w:rsid w:val="005E4BEC"/>
    <w:rsid w:val="0062724F"/>
    <w:rsid w:val="006315AE"/>
    <w:rsid w:val="0065691D"/>
    <w:rsid w:val="00684F90"/>
    <w:rsid w:val="006A0010"/>
    <w:rsid w:val="006C1C1D"/>
    <w:rsid w:val="006D4825"/>
    <w:rsid w:val="0073490E"/>
    <w:rsid w:val="00740F7C"/>
    <w:rsid w:val="00746893"/>
    <w:rsid w:val="007514C8"/>
    <w:rsid w:val="007600C8"/>
    <w:rsid w:val="00762E5A"/>
    <w:rsid w:val="007C1B9F"/>
    <w:rsid w:val="007C2891"/>
    <w:rsid w:val="007F24BB"/>
    <w:rsid w:val="00810251"/>
    <w:rsid w:val="00850A9B"/>
    <w:rsid w:val="00894E91"/>
    <w:rsid w:val="008A48A0"/>
    <w:rsid w:val="008C6CB3"/>
    <w:rsid w:val="008E68CA"/>
    <w:rsid w:val="00903574"/>
    <w:rsid w:val="00950B46"/>
    <w:rsid w:val="009A607E"/>
    <w:rsid w:val="009E708F"/>
    <w:rsid w:val="009F71E4"/>
    <w:rsid w:val="009F7FCA"/>
    <w:rsid w:val="00A25367"/>
    <w:rsid w:val="00A25910"/>
    <w:rsid w:val="00A34723"/>
    <w:rsid w:val="00A5403F"/>
    <w:rsid w:val="00A633D5"/>
    <w:rsid w:val="00A82477"/>
    <w:rsid w:val="00A90A7C"/>
    <w:rsid w:val="00AA343F"/>
    <w:rsid w:val="00AB473F"/>
    <w:rsid w:val="00AD337F"/>
    <w:rsid w:val="00AF2F03"/>
    <w:rsid w:val="00AF3494"/>
    <w:rsid w:val="00AF3B5D"/>
    <w:rsid w:val="00AF42CB"/>
    <w:rsid w:val="00B101D9"/>
    <w:rsid w:val="00B24095"/>
    <w:rsid w:val="00B57863"/>
    <w:rsid w:val="00B75C0C"/>
    <w:rsid w:val="00B846C5"/>
    <w:rsid w:val="00C10FEE"/>
    <w:rsid w:val="00C507C4"/>
    <w:rsid w:val="00C569C0"/>
    <w:rsid w:val="00CA0373"/>
    <w:rsid w:val="00CB1BEA"/>
    <w:rsid w:val="00CB37A2"/>
    <w:rsid w:val="00CD3A2E"/>
    <w:rsid w:val="00CF16AC"/>
    <w:rsid w:val="00CF3C82"/>
    <w:rsid w:val="00D06169"/>
    <w:rsid w:val="00DA5937"/>
    <w:rsid w:val="00DE7AE4"/>
    <w:rsid w:val="00E055FD"/>
    <w:rsid w:val="00E162B7"/>
    <w:rsid w:val="00E25E8C"/>
    <w:rsid w:val="00E631FE"/>
    <w:rsid w:val="00E82A2C"/>
    <w:rsid w:val="00EA4163"/>
    <w:rsid w:val="00EA79C9"/>
    <w:rsid w:val="00EB068E"/>
    <w:rsid w:val="00EB1658"/>
    <w:rsid w:val="00EB2107"/>
    <w:rsid w:val="00F22EC7"/>
    <w:rsid w:val="00F470A8"/>
    <w:rsid w:val="00F52B93"/>
    <w:rsid w:val="00F72B0A"/>
    <w:rsid w:val="00F77041"/>
    <w:rsid w:val="00FD4D2E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A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4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69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33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4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4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69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33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sn/url?sa=t&amp;rct=j&amp;q=&amp;esrc=s&amp;source=web&amp;cd=1&amp;ved=0ahUKEwjN8pXuiZjKAhULtRQKHRlLB3AQFggeMAA&amp;url=http%3A%2F%2Fwww.unfpa.org%2Ffr%2Fabout%2Fdr-babatunde-osotimehin&amp;usg=AFQjCNGWCfnWWWJVSVra6ajBNJzVRJ6XWg&amp;sig2=6Mp5KtiLz7W75wLdCOhO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reolaniyan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</dc:creator>
  <cp:lastModifiedBy>Andrew Mason</cp:lastModifiedBy>
  <cp:revision>2</cp:revision>
  <dcterms:created xsi:type="dcterms:W3CDTF">2016-03-05T01:10:00Z</dcterms:created>
  <dcterms:modified xsi:type="dcterms:W3CDTF">2016-03-05T01:10:00Z</dcterms:modified>
</cp:coreProperties>
</file>