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6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255"/>
      </w:tblGrid>
      <w:tr w:rsidR="00600506" w:rsidTr="006A1EE9">
        <w:trPr>
          <w:trHeight w:val="140"/>
        </w:trPr>
        <w:tc>
          <w:tcPr>
            <w:tcW w:w="6510" w:type="dxa"/>
            <w:gridSpan w:val="2"/>
          </w:tcPr>
          <w:p w:rsidR="00600506" w:rsidRDefault="00600506" w:rsidP="006A1EE9">
            <w:pPr>
              <w:spacing w:beforeLines="50" w:before="156" w:line="360" w:lineRule="exact"/>
              <w:jc w:val="left"/>
              <w:rPr>
                <w:rFonts w:ascii="Century Gothic" w:hAnsi="Century Gothic"/>
                <w:b/>
                <w:color w:val="262626" w:themeColor="text1" w:themeTint="D9"/>
                <w:sz w:val="28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28"/>
              </w:rPr>
              <w:t>How to arrive the conference venue</w:t>
            </w:r>
          </w:p>
          <w:p w:rsidR="00600506" w:rsidRPr="00E32DF3" w:rsidRDefault="00600506" w:rsidP="000F5E02">
            <w:pPr>
              <w:spacing w:line="240" w:lineRule="exact"/>
              <w:jc w:val="left"/>
              <w:rPr>
                <w:rFonts w:ascii="Century Gothic" w:hAnsi="Century Gothic"/>
                <w:b/>
                <w:color w:val="262626" w:themeColor="text1" w:themeTint="D9"/>
                <w:sz w:val="18"/>
              </w:rPr>
            </w:pPr>
            <w:r w:rsidRPr="00E32DF3">
              <w:rPr>
                <w:rFonts w:ascii="Century Gothic" w:hAnsi="Century Gothic"/>
                <w:b/>
                <w:color w:val="262626" w:themeColor="text1" w:themeTint="D9"/>
                <w:sz w:val="18"/>
              </w:rPr>
              <w:t>Langrun Garden, Peking University (at the north-east corner of campus)</w:t>
            </w:r>
          </w:p>
          <w:p w:rsidR="00600506" w:rsidRDefault="00600506" w:rsidP="000F5E02">
            <w:pPr>
              <w:widowControl/>
              <w:shd w:val="clear" w:color="auto" w:fill="FFFFFF"/>
              <w:spacing w:before="240" w:line="240" w:lineRule="exact"/>
              <w:jc w:val="left"/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Certificate of entering PKU</w:t>
            </w:r>
          </w:p>
          <w:p w:rsidR="000C14C5" w:rsidRPr="000C14C5" w:rsidRDefault="00600506" w:rsidP="006A1EE9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ajorHAnsi" w:eastAsiaTheme="minorEastAsia" w:hAnsiTheme="majorHAnsi" w:hint="eastAsia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Your NTA10 ID Card is the certificate of entering PKU.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You can use your ID Card to </w:t>
            </w:r>
            <w:r w:rsidR="000C14C5"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enter PKU through the west gate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, northeast gate</w:t>
            </w:r>
            <w:r w:rsidR="000C14C5"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and the east gate. 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Please have you 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card with you all the tim</w:t>
            </w:r>
            <w:r w:rsidR="000C14C5"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e, 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If you don’t, please contact our coordinators right away.</w:t>
            </w:r>
          </w:p>
          <w:p w:rsidR="00600506" w:rsidRDefault="00600506" w:rsidP="006A1EE9">
            <w:pPr>
              <w:widowControl/>
              <w:shd w:val="clear" w:color="auto" w:fill="FFFFFF"/>
              <w:spacing w:before="240" w:line="240" w:lineRule="exact"/>
              <w:jc w:val="left"/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How to use the Road Map</w:t>
            </w:r>
          </w:p>
          <w:p w:rsidR="00600506" w:rsidRDefault="00600506" w:rsidP="006A1EE9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Please see the attached Road Map which will guide you to arrive the venue.</w:t>
            </w:r>
          </w:p>
          <w:p w:rsidR="00600506" w:rsidRPr="00E044B5" w:rsidRDefault="00600506" w:rsidP="006A1EE9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ajorHAnsi" w:eastAsiaTheme="minorEastAsia" w:hAnsiTheme="majorHAnsi" w:hint="eastAsia"/>
                <w:b/>
                <w:color w:val="262626" w:themeColor="text1" w:themeTint="D9"/>
                <w:sz w:val="22"/>
                <w:szCs w:val="26"/>
              </w:rPr>
            </w:pPr>
          </w:p>
          <w:p w:rsidR="00600506" w:rsidRDefault="00600506" w:rsidP="000F5E02">
            <w:pPr>
              <w:widowControl/>
              <w:shd w:val="clear" w:color="auto" w:fill="FFFFFF"/>
              <w:spacing w:before="240" w:line="240" w:lineRule="exact"/>
              <w:jc w:val="left"/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Student Helper</w:t>
            </w:r>
          </w:p>
          <w:p w:rsidR="000C14C5" w:rsidRDefault="000C14C5" w:rsidP="000F5E02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On Nov 10</w:t>
            </w:r>
            <w:r w:rsidRPr="000F5E02"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th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, the first day, out students helper will be at the </w:t>
            </w:r>
            <w:r w:rsidRPr="000F5E02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northeast gate of PKU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to help you enter PKU between 08:00-09:00</w:t>
            </w:r>
          </w:p>
          <w:p w:rsidR="000C14C5" w:rsidRDefault="000C14C5" w:rsidP="006A1EE9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</w:pPr>
          </w:p>
          <w:p w:rsidR="00600506" w:rsidRPr="00DA13A7" w:rsidRDefault="00600506" w:rsidP="006A1EE9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ajorHAnsi" w:eastAsiaTheme="minorEastAsia" w:hAnsiTheme="majorHAnsi" w:hint="eastAsia"/>
                <w:i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On Nov 10</w:t>
            </w:r>
            <w:r w:rsidRPr="00E044B5">
              <w:rPr>
                <w:rFonts w:asciiTheme="majorHAnsi" w:hAnsiTheme="majorHAnsi"/>
                <w:color w:val="262626" w:themeColor="text1" w:themeTint="D9"/>
                <w:sz w:val="22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, the first day, ou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r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student helper will be in you </w:t>
            </w:r>
            <w:r w:rsidRPr="000C14C5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 xml:space="preserve">hotel lobby at 8:00 a.m 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to guide you to the venue. The other days you will go to the venue by yourself. Hope you will remember the road.</w:t>
            </w:r>
            <w:r w:rsidRPr="00DA13A7">
              <w:rPr>
                <w:rFonts w:asciiTheme="majorHAnsi" w:eastAsiaTheme="minorEastAsia" w:hAnsiTheme="majorHAnsi" w:hint="eastAsia"/>
                <w:i/>
                <w:color w:val="262626" w:themeColor="text1" w:themeTint="D9"/>
                <w:sz w:val="22"/>
                <w:szCs w:val="26"/>
              </w:rPr>
              <w:t xml:space="preserve"> </w:t>
            </w:r>
          </w:p>
        </w:tc>
      </w:tr>
      <w:tr w:rsidR="00600506" w:rsidTr="000F5E02">
        <w:trPr>
          <w:trHeight w:val="576"/>
        </w:trPr>
        <w:tc>
          <w:tcPr>
            <w:tcW w:w="6510" w:type="dxa"/>
            <w:gridSpan w:val="2"/>
          </w:tcPr>
          <w:p w:rsidR="00600506" w:rsidRDefault="00600506" w:rsidP="006A1EE9">
            <w:pPr>
              <w:spacing w:beforeLines="50" w:before="156" w:line="360" w:lineRule="exact"/>
              <w:jc w:val="left"/>
              <w:rPr>
                <w:rFonts w:ascii="Century Gothic" w:hAnsi="Century Gothic"/>
                <w:b/>
                <w:color w:val="262626" w:themeColor="text1" w:themeTint="D9"/>
                <w:sz w:val="28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28"/>
              </w:rPr>
              <w:t xml:space="preserve">Accommodation </w:t>
            </w:r>
          </w:p>
          <w:p w:rsidR="000C14C5" w:rsidRPr="000C14C5" w:rsidRDefault="000C14C5" w:rsidP="006A1EE9">
            <w:pPr>
              <w:spacing w:before="200" w:afterLines="5" w:after="15" w:line="240" w:lineRule="exact"/>
              <w:jc w:val="left"/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</w:pPr>
            <w:r w:rsidRPr="000C14C5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Hotel</w:t>
            </w:r>
          </w:p>
          <w:p w:rsidR="00600506" w:rsidRDefault="00600506" w:rsidP="000C14C5">
            <w:pPr>
              <w:spacing w:before="80" w:afterLines="5" w:after="15" w:line="240" w:lineRule="exact"/>
              <w:jc w:val="left"/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We have reserved </w:t>
            </w: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Lake View Hotel, Wenjin Hotel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and </w:t>
            </w: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FX Hotel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for conference participants. All rooms will provide </w:t>
            </w: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free hotel wifi access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, and </w:t>
            </w: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two bottles of mineral water per day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. </w:t>
            </w:r>
          </w:p>
          <w:p w:rsidR="000C14C5" w:rsidRPr="000C14C5" w:rsidRDefault="000C14C5" w:rsidP="000C14C5">
            <w:pPr>
              <w:spacing w:before="200" w:afterLines="5" w:after="15" w:line="240" w:lineRule="exact"/>
              <w:jc w:val="left"/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</w:pPr>
            <w:r w:rsidRPr="000C14C5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Wifi within PKU</w:t>
            </w:r>
          </w:p>
          <w:p w:rsidR="000C14C5" w:rsidRDefault="00600506" w:rsidP="000C14C5">
            <w:pPr>
              <w:spacing w:before="80" w:afterLines="5" w:after="15" w:line="240" w:lineRule="exact"/>
              <w:jc w:val="left"/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We will</w:t>
            </w:r>
            <w:r w:rsidR="000C14C5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 xml:space="preserve"> temporary Public</w:t>
            </w: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 xml:space="preserve"> </w:t>
            </w:r>
            <w:r w:rsidR="000C14C5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w</w:t>
            </w: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ireless network accoun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t</w:t>
            </w:r>
            <w:r w:rsidR="000C14C5"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: 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</w:t>
            </w:r>
          </w:p>
          <w:p w:rsidR="000C14C5" w:rsidRDefault="000C14C5" w:rsidP="000C14C5">
            <w:pPr>
              <w:spacing w:before="80" w:afterLines="5" w:after="15" w:line="240" w:lineRule="exact"/>
              <w:jc w:val="left"/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Nov 10</w:t>
            </w:r>
            <w:r w:rsidRPr="000C14C5">
              <w:rPr>
                <w:rFonts w:asciiTheme="majorHAnsi" w:hAnsiTheme="majorHAnsi"/>
                <w:color w:val="262626" w:themeColor="text1" w:themeTint="D9"/>
                <w:sz w:val="22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-12</w:t>
            </w:r>
            <w:r w:rsidRPr="000C14C5">
              <w:rPr>
                <w:rFonts w:asciiTheme="majorHAnsi" w:hAnsiTheme="majorHAnsi"/>
                <w:color w:val="262626" w:themeColor="text1" w:themeTint="D9"/>
                <w:sz w:val="22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, User: wdq20141107001 / Password: pkunsd2014</w:t>
            </w:r>
          </w:p>
          <w:p w:rsidR="000C14C5" w:rsidRDefault="000C14C5" w:rsidP="000C14C5">
            <w:pPr>
              <w:spacing w:before="80" w:afterLines="5" w:after="15" w:line="240" w:lineRule="exact"/>
              <w:jc w:val="left"/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Nov 1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3</w:t>
            </w:r>
            <w:r w:rsidRPr="000C14C5">
              <w:rPr>
                <w:rFonts w:asciiTheme="majorHAnsi" w:hAnsiTheme="majorHAnsi"/>
                <w:color w:val="262626" w:themeColor="text1" w:themeTint="D9"/>
                <w:sz w:val="22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, User: wdq2014110700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2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/ Password: pkunsd2014</w:t>
            </w:r>
          </w:p>
          <w:p w:rsidR="00600506" w:rsidRDefault="00600506" w:rsidP="000C14C5">
            <w:pPr>
              <w:spacing w:before="80" w:afterLines="5" w:after="15" w:line="240" w:lineRule="exact"/>
              <w:jc w:val="left"/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When you need to connect wireless networks in Peking University, you can connect “</w:t>
            </w:r>
            <w:r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wireless PKU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”, log in 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  <w:u w:val="single"/>
              </w:rPr>
              <w:t>http://its.pku.edu.cn/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, and enter your account and password.</w:t>
            </w:r>
          </w:p>
          <w:p w:rsidR="000C14C5" w:rsidRPr="000F5E02" w:rsidRDefault="000F5E02" w:rsidP="000F5E02">
            <w:pPr>
              <w:spacing w:before="200" w:afterLines="5" w:after="15" w:line="240" w:lineRule="exact"/>
              <w:jc w:val="left"/>
              <w:rPr>
                <w:rFonts w:asciiTheme="majorHAnsi" w:hAnsiTheme="majorHAnsi" w:hint="eastAsia"/>
                <w:b/>
                <w:color w:val="262626" w:themeColor="text1" w:themeTint="D9"/>
                <w:sz w:val="22"/>
                <w:szCs w:val="26"/>
              </w:rPr>
            </w:pPr>
            <w:r w:rsidRPr="000F5E02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L</w:t>
            </w:r>
            <w:r w:rsidRPr="000F5E02">
              <w:rPr>
                <w:rFonts w:asciiTheme="majorHAnsi" w:hAnsiTheme="majorHAnsi" w:hint="eastAsia"/>
                <w:b/>
                <w:color w:val="262626" w:themeColor="text1" w:themeTint="D9"/>
                <w:sz w:val="22"/>
                <w:szCs w:val="26"/>
              </w:rPr>
              <w:t>unch, tea break and dinner</w:t>
            </w:r>
          </w:p>
          <w:p w:rsidR="00600506" w:rsidRPr="00600506" w:rsidRDefault="00600506" w:rsidP="000F5E02">
            <w:pPr>
              <w:spacing w:line="240" w:lineRule="exact"/>
              <w:jc w:val="left"/>
              <w:rPr>
                <w:rFonts w:asciiTheme="majorHAnsi" w:eastAsiaTheme="minorEastAsia" w:hAnsiTheme="majorHAnsi" w:hint="eastAsia"/>
                <w:i/>
                <w:color w:val="262626" w:themeColor="text1" w:themeTint="D9"/>
                <w:kern w:val="0"/>
                <w:sz w:val="16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We provide lunch every day during the conference. For details about meals and coffee break, please go to conference schedule</w:t>
            </w:r>
          </w:p>
        </w:tc>
      </w:tr>
      <w:tr w:rsidR="00600506" w:rsidTr="00600506">
        <w:trPr>
          <w:trHeight w:val="66"/>
        </w:trPr>
        <w:tc>
          <w:tcPr>
            <w:tcW w:w="6510" w:type="dxa"/>
            <w:gridSpan w:val="2"/>
          </w:tcPr>
          <w:p w:rsidR="00600506" w:rsidRPr="0091375C" w:rsidRDefault="00600506" w:rsidP="00600506">
            <w:pPr>
              <w:spacing w:beforeLines="50" w:before="156" w:afterLines="50" w:after="156" w:line="400" w:lineRule="exact"/>
              <w:jc w:val="left"/>
              <w:rPr>
                <w:rFonts w:ascii="Century Gothic" w:hAnsi="Century Gothic"/>
                <w:b/>
                <w:color w:val="262626" w:themeColor="text1" w:themeTint="D9"/>
                <w:sz w:val="28"/>
              </w:rPr>
            </w:pPr>
            <w:r w:rsidRPr="0091375C">
              <w:rPr>
                <w:rFonts w:ascii="Century Gothic" w:hAnsi="Century Gothic"/>
                <w:b/>
                <w:color w:val="262626" w:themeColor="text1" w:themeTint="D9"/>
                <w:sz w:val="28"/>
              </w:rPr>
              <w:lastRenderedPageBreak/>
              <w:t>Beijing Public Transportation Card</w:t>
            </w:r>
          </w:p>
          <w:p w:rsidR="00600506" w:rsidRDefault="00600506" w:rsidP="00600506">
            <w:pPr>
              <w:spacing w:line="240" w:lineRule="exact"/>
              <w:jc w:val="left"/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Every participant will receive a Beijing Transportation Card of 30RMB. The card can be paid for subway and bus at 2RMB each time.</w:t>
            </w:r>
          </w:p>
          <w:p w:rsidR="00600506" w:rsidRDefault="00600506" w:rsidP="005A6BFA">
            <w:pPr>
              <w:spacing w:beforeLines="50" w:before="156" w:line="360" w:lineRule="exact"/>
              <w:jc w:val="left"/>
              <w:rPr>
                <w:rFonts w:ascii="Century Gothic" w:hAnsi="Century Gothic"/>
                <w:b/>
                <w:color w:val="262626" w:themeColor="text1" w:themeTint="D9"/>
                <w:sz w:val="28"/>
              </w:rPr>
            </w:pPr>
            <w:r>
              <w:rPr>
                <w:rFonts w:asciiTheme="majorHAnsi" w:hAnsiTheme="majorHAnsi"/>
                <w:i/>
                <w:color w:val="262626" w:themeColor="text1" w:themeTint="D9"/>
                <w:kern w:val="0"/>
                <w:sz w:val="16"/>
                <w:szCs w:val="26"/>
              </w:rPr>
              <w:t>Note: Please return the card to conference staff when you leave Beijing, or you can put it in the front desk of the hotel, since there is a</w:t>
            </w:r>
            <w:r w:rsidR="005A6BFA">
              <w:rPr>
                <w:rFonts w:asciiTheme="majorHAnsi" w:hAnsiTheme="majorHAnsi"/>
                <w:i/>
                <w:color w:val="262626" w:themeColor="text1" w:themeTint="D9"/>
                <w:kern w:val="0"/>
                <w:sz w:val="16"/>
                <w:szCs w:val="26"/>
              </w:rPr>
              <w:t xml:space="preserve"> guarantee deposit for each card </w:t>
            </w:r>
            <w:r>
              <w:rPr>
                <w:rFonts w:asciiTheme="majorHAnsi" w:hAnsiTheme="majorHAnsi"/>
                <w:i/>
                <w:color w:val="262626" w:themeColor="text1" w:themeTint="D9"/>
                <w:kern w:val="0"/>
                <w:sz w:val="16"/>
                <w:szCs w:val="26"/>
              </w:rPr>
              <w:t>and we need to get it back.</w:t>
            </w:r>
          </w:p>
        </w:tc>
      </w:tr>
      <w:tr w:rsidR="00600506" w:rsidTr="00600506">
        <w:trPr>
          <w:trHeight w:val="1328"/>
        </w:trPr>
        <w:tc>
          <w:tcPr>
            <w:tcW w:w="6510" w:type="dxa"/>
            <w:gridSpan w:val="2"/>
          </w:tcPr>
          <w:p w:rsidR="00600506" w:rsidRPr="0091375C" w:rsidRDefault="00600506" w:rsidP="006A1EE9">
            <w:pPr>
              <w:spacing w:beforeLines="50" w:before="156" w:afterLines="50" w:after="156" w:line="400" w:lineRule="exact"/>
              <w:jc w:val="left"/>
              <w:rPr>
                <w:rFonts w:ascii="Century Gothic" w:hAnsi="Century Gothic"/>
                <w:b/>
                <w:color w:val="262626" w:themeColor="text1" w:themeTint="D9"/>
                <w:sz w:val="28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28"/>
              </w:rPr>
              <w:t>Conference Service Center</w:t>
            </w:r>
          </w:p>
          <w:p w:rsidR="00600506" w:rsidRPr="00600506" w:rsidRDefault="00600506" w:rsidP="000F5E02">
            <w:pPr>
              <w:spacing w:line="240" w:lineRule="exact"/>
              <w:jc w:val="left"/>
              <w:rPr>
                <w:rFonts w:ascii="Century Gothic" w:eastAsiaTheme="minorEastAsia" w:hAnsi="Century Gothic" w:hint="eastAsia"/>
                <w:b/>
                <w:color w:val="262626" w:themeColor="text1" w:themeTint="D9"/>
                <w:sz w:val="28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>Out conference service center is Room</w:t>
            </w:r>
            <w:r w:rsidR="000F5E02"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603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 at </w:t>
            </w:r>
            <w:r w:rsidRPr="000F5E02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 xml:space="preserve">Langrun </w:t>
            </w:r>
            <w:r w:rsidR="000F5E02" w:rsidRPr="000F5E02">
              <w:rPr>
                <w:rFonts w:asciiTheme="majorHAnsi" w:hAnsiTheme="majorHAnsi"/>
                <w:b/>
                <w:color w:val="262626" w:themeColor="text1" w:themeTint="D9"/>
                <w:sz w:val="22"/>
                <w:szCs w:val="26"/>
              </w:rPr>
              <w:t>Garden</w:t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6"/>
              </w:rPr>
              <w:t xml:space="preserve">. We have staff and volunteers there all day. If you have any problems, you can contact </w:t>
            </w:r>
            <w:bookmarkStart w:id="0" w:name="_GoBack"/>
            <w:bookmarkEnd w:id="0"/>
          </w:p>
        </w:tc>
      </w:tr>
      <w:tr w:rsidR="00600506" w:rsidTr="006A1EE9">
        <w:trPr>
          <w:trHeight w:val="1399"/>
        </w:trPr>
        <w:tc>
          <w:tcPr>
            <w:tcW w:w="3255" w:type="dxa"/>
          </w:tcPr>
          <w:p w:rsidR="00600506" w:rsidRDefault="00600506" w:rsidP="006A1EE9">
            <w:pPr>
              <w:spacing w:beforeLines="15" w:before="46" w:afterLines="15" w:after="46" w:line="240" w:lineRule="exact"/>
              <w:ind w:firstLineChars="54" w:firstLine="119"/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</w:pPr>
            <w:r w:rsidRPr="00DA13A7"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>Hongchun Zhao</w:t>
            </w:r>
          </w:p>
          <w:p w:rsidR="00600506" w:rsidRDefault="00600506" w:rsidP="006A1EE9">
            <w:pPr>
              <w:spacing w:beforeLines="15" w:before="46" w:afterLines="15" w:after="46" w:line="240" w:lineRule="exact"/>
              <w:ind w:firstLineChars="54" w:firstLine="119"/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 xml:space="preserve">Tel:18511634103 </w:t>
            </w:r>
          </w:p>
          <w:p w:rsidR="00600506" w:rsidRDefault="00600506" w:rsidP="006A1EE9">
            <w:pPr>
              <w:spacing w:beforeLines="15" w:before="46" w:line="240" w:lineRule="exact"/>
              <w:ind w:firstLineChars="50" w:firstLine="110"/>
              <w:jc w:val="left"/>
              <w:rPr>
                <w:rFonts w:ascii="Century Gothic" w:hAnsi="Century Gothic"/>
                <w:b/>
                <w:color w:val="262626" w:themeColor="text1" w:themeTint="D9"/>
                <w:sz w:val="28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>Email:</w:t>
            </w:r>
            <w:r w:rsidRPr="00DA13A7"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 xml:space="preserve"> zhcpku@gmail.com</w:t>
            </w:r>
          </w:p>
        </w:tc>
        <w:tc>
          <w:tcPr>
            <w:tcW w:w="3255" w:type="dxa"/>
          </w:tcPr>
          <w:p w:rsidR="00600506" w:rsidRDefault="00600506" w:rsidP="006A1EE9">
            <w:pPr>
              <w:spacing w:beforeLines="15" w:before="46" w:afterLines="15" w:after="46" w:line="240" w:lineRule="exact"/>
              <w:ind w:firstLineChars="54" w:firstLine="119"/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</w:pPr>
            <w:r w:rsidRPr="00DA13A7"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>Ruifeng Li</w:t>
            </w:r>
          </w:p>
          <w:p w:rsidR="00600506" w:rsidRDefault="00600506" w:rsidP="006A1EE9">
            <w:pPr>
              <w:spacing w:beforeLines="15" w:before="46" w:afterLines="15" w:after="46" w:line="240" w:lineRule="exact"/>
              <w:ind w:firstLineChars="54" w:firstLine="119"/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>Tel:</w:t>
            </w:r>
            <w:r w:rsidRPr="00DA13A7"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 xml:space="preserve">15901389101  </w:t>
            </w:r>
          </w:p>
          <w:p w:rsidR="00600506" w:rsidRPr="00DA13A7" w:rsidRDefault="00600506" w:rsidP="006A1EE9">
            <w:pPr>
              <w:spacing w:beforeLines="15" w:before="46" w:afterLines="15" w:after="46" w:line="240" w:lineRule="exact"/>
              <w:ind w:firstLineChars="54" w:firstLine="119"/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 xml:space="preserve">Email: </w:t>
            </w:r>
            <w:r w:rsidRPr="00DA13A7"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  <w:t>lns_rock_lee@qq.com</w:t>
            </w:r>
          </w:p>
          <w:p w:rsidR="00600506" w:rsidRPr="00DA13A7" w:rsidRDefault="00600506" w:rsidP="006A1EE9">
            <w:pPr>
              <w:spacing w:beforeLines="15" w:before="46" w:afterLines="15" w:after="46" w:line="240" w:lineRule="exact"/>
              <w:ind w:firstLineChars="54" w:firstLine="119"/>
              <w:rPr>
                <w:rFonts w:asciiTheme="majorHAnsi" w:hAnsiTheme="majorHAnsi"/>
                <w:color w:val="262626" w:themeColor="text1" w:themeTint="D9"/>
                <w:sz w:val="22"/>
                <w:szCs w:val="24"/>
              </w:rPr>
            </w:pPr>
          </w:p>
        </w:tc>
      </w:tr>
      <w:tr w:rsidR="00600506" w:rsidTr="006A1EE9">
        <w:trPr>
          <w:trHeight w:val="4119"/>
        </w:trPr>
        <w:tc>
          <w:tcPr>
            <w:tcW w:w="6510" w:type="dxa"/>
            <w:gridSpan w:val="2"/>
          </w:tcPr>
          <w:p w:rsidR="00600506" w:rsidRDefault="00600506" w:rsidP="00600506">
            <w:pPr>
              <w:spacing w:line="360" w:lineRule="exact"/>
              <w:jc w:val="left"/>
              <w:rPr>
                <w:rFonts w:ascii="Century Gothic" w:hAnsi="Century Gothic"/>
                <w:b/>
                <w:color w:val="262626" w:themeColor="text1" w:themeTint="D9"/>
                <w:sz w:val="28"/>
              </w:rPr>
            </w:pPr>
          </w:p>
        </w:tc>
      </w:tr>
    </w:tbl>
    <w:p w:rsidR="009C3B62" w:rsidRPr="00600506" w:rsidRDefault="009C3B62"/>
    <w:sectPr w:rsidR="009C3B62" w:rsidRPr="00600506" w:rsidSect="00DE1AA7">
      <w:headerReference w:type="default" r:id="rId5"/>
      <w:pgSz w:w="8392" w:h="11907" w:code="9"/>
      <w:pgMar w:top="709" w:right="879" w:bottom="709" w:left="993" w:header="397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A7" w:rsidRDefault="005A6BFA" w:rsidP="00EF4956">
    <w:pPr>
      <w:pStyle w:val="a5"/>
      <w:pBdr>
        <w:bottom w:val="single" w:sz="36" w:space="1" w:color="767171" w:themeColor="background2" w:themeShade="80"/>
      </w:pBdr>
      <w:wordWrap w:val="0"/>
      <w:jc w:val="right"/>
    </w:pPr>
    <w:r>
      <w:rPr>
        <w:rFonts w:ascii="Century Gothic" w:hAnsi="Century Gothic"/>
        <w:b/>
        <w:sz w:val="28"/>
      </w:rPr>
      <w:t xml:space="preserve">Information </w:t>
    </w:r>
    <w:r>
      <w:rPr>
        <w:rFonts w:ascii="Century Gothic" w:hAnsi="Century Gothic" w:hint="eastAsia"/>
        <w:b/>
        <w:sz w:val="28"/>
      </w:rPr>
      <w:t xml:space="preserve">for </w:t>
    </w:r>
    <w:r>
      <w:rPr>
        <w:rFonts w:ascii="Century Gothic" w:hAnsi="Century Gothic"/>
        <w:b/>
        <w:sz w:val="28"/>
      </w:rPr>
      <w:t>Participants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911"/>
    <w:multiLevelType w:val="hybridMultilevel"/>
    <w:tmpl w:val="A4CE0312"/>
    <w:lvl w:ilvl="0" w:tplc="1F58E6AA">
      <w:start w:val="11"/>
      <w:numFmt w:val="bullet"/>
      <w:lvlText w:val="-"/>
      <w:lvlJc w:val="left"/>
      <w:pPr>
        <w:ind w:left="60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6"/>
    <w:rsid w:val="000006AC"/>
    <w:rsid w:val="0000335E"/>
    <w:rsid w:val="00013345"/>
    <w:rsid w:val="000139C1"/>
    <w:rsid w:val="00013F5B"/>
    <w:rsid w:val="0003288C"/>
    <w:rsid w:val="00036D77"/>
    <w:rsid w:val="00042309"/>
    <w:rsid w:val="00043386"/>
    <w:rsid w:val="0004419D"/>
    <w:rsid w:val="000446A2"/>
    <w:rsid w:val="0005261A"/>
    <w:rsid w:val="00052EAE"/>
    <w:rsid w:val="000573C4"/>
    <w:rsid w:val="0006509D"/>
    <w:rsid w:val="00071351"/>
    <w:rsid w:val="00084E64"/>
    <w:rsid w:val="00087D17"/>
    <w:rsid w:val="0009151C"/>
    <w:rsid w:val="00094907"/>
    <w:rsid w:val="00096CD1"/>
    <w:rsid w:val="00097E57"/>
    <w:rsid w:val="000A1678"/>
    <w:rsid w:val="000A1B19"/>
    <w:rsid w:val="000A38AF"/>
    <w:rsid w:val="000A641A"/>
    <w:rsid w:val="000A71ED"/>
    <w:rsid w:val="000B3C53"/>
    <w:rsid w:val="000B5056"/>
    <w:rsid w:val="000C06E0"/>
    <w:rsid w:val="000C14C5"/>
    <w:rsid w:val="000C63B2"/>
    <w:rsid w:val="000C7EB3"/>
    <w:rsid w:val="000E1099"/>
    <w:rsid w:val="000E66EC"/>
    <w:rsid w:val="000F57ED"/>
    <w:rsid w:val="000F5E02"/>
    <w:rsid w:val="00120D08"/>
    <w:rsid w:val="001212AE"/>
    <w:rsid w:val="0014019C"/>
    <w:rsid w:val="0015077A"/>
    <w:rsid w:val="00150874"/>
    <w:rsid w:val="001538D8"/>
    <w:rsid w:val="00166475"/>
    <w:rsid w:val="001728A1"/>
    <w:rsid w:val="00180360"/>
    <w:rsid w:val="00181523"/>
    <w:rsid w:val="001948D2"/>
    <w:rsid w:val="00196428"/>
    <w:rsid w:val="00196961"/>
    <w:rsid w:val="001A11F1"/>
    <w:rsid w:val="001A20FB"/>
    <w:rsid w:val="001A233D"/>
    <w:rsid w:val="001A63A6"/>
    <w:rsid w:val="001B1003"/>
    <w:rsid w:val="001B3E72"/>
    <w:rsid w:val="001B56DB"/>
    <w:rsid w:val="001C0AE2"/>
    <w:rsid w:val="001C3339"/>
    <w:rsid w:val="001D2DBF"/>
    <w:rsid w:val="001F4E40"/>
    <w:rsid w:val="001F5688"/>
    <w:rsid w:val="00202B04"/>
    <w:rsid w:val="00207715"/>
    <w:rsid w:val="0022133A"/>
    <w:rsid w:val="00231B27"/>
    <w:rsid w:val="002325EC"/>
    <w:rsid w:val="00233A83"/>
    <w:rsid w:val="002424B9"/>
    <w:rsid w:val="002531CD"/>
    <w:rsid w:val="00253EBB"/>
    <w:rsid w:val="00257A13"/>
    <w:rsid w:val="0027284D"/>
    <w:rsid w:val="00272881"/>
    <w:rsid w:val="00281A25"/>
    <w:rsid w:val="00285FE0"/>
    <w:rsid w:val="002864AE"/>
    <w:rsid w:val="00290950"/>
    <w:rsid w:val="002A03E2"/>
    <w:rsid w:val="002A0499"/>
    <w:rsid w:val="002A188F"/>
    <w:rsid w:val="002A41B2"/>
    <w:rsid w:val="002B3E1C"/>
    <w:rsid w:val="002B4BA4"/>
    <w:rsid w:val="002B50C4"/>
    <w:rsid w:val="002D5804"/>
    <w:rsid w:val="002E348A"/>
    <w:rsid w:val="002F100C"/>
    <w:rsid w:val="002F307E"/>
    <w:rsid w:val="002F6237"/>
    <w:rsid w:val="00303682"/>
    <w:rsid w:val="00305589"/>
    <w:rsid w:val="00310FDE"/>
    <w:rsid w:val="00316425"/>
    <w:rsid w:val="003175A0"/>
    <w:rsid w:val="0032602D"/>
    <w:rsid w:val="00333FB4"/>
    <w:rsid w:val="00340C4B"/>
    <w:rsid w:val="00342926"/>
    <w:rsid w:val="00342A63"/>
    <w:rsid w:val="003439BD"/>
    <w:rsid w:val="00344CE8"/>
    <w:rsid w:val="003507F7"/>
    <w:rsid w:val="003539F2"/>
    <w:rsid w:val="003547FC"/>
    <w:rsid w:val="00364CEA"/>
    <w:rsid w:val="003651F3"/>
    <w:rsid w:val="00372DB0"/>
    <w:rsid w:val="003730D4"/>
    <w:rsid w:val="003855D6"/>
    <w:rsid w:val="00387923"/>
    <w:rsid w:val="0039122A"/>
    <w:rsid w:val="00392966"/>
    <w:rsid w:val="00395E4C"/>
    <w:rsid w:val="003B4F93"/>
    <w:rsid w:val="003B669A"/>
    <w:rsid w:val="003C2F2C"/>
    <w:rsid w:val="003C6B19"/>
    <w:rsid w:val="003D0098"/>
    <w:rsid w:val="003D298E"/>
    <w:rsid w:val="003D6790"/>
    <w:rsid w:val="003E09F5"/>
    <w:rsid w:val="003E1FEE"/>
    <w:rsid w:val="003E7B9C"/>
    <w:rsid w:val="003F12CA"/>
    <w:rsid w:val="003F209C"/>
    <w:rsid w:val="004011FA"/>
    <w:rsid w:val="00403D43"/>
    <w:rsid w:val="00405DCF"/>
    <w:rsid w:val="0041230A"/>
    <w:rsid w:val="00422BA4"/>
    <w:rsid w:val="00425E74"/>
    <w:rsid w:val="00445852"/>
    <w:rsid w:val="00447573"/>
    <w:rsid w:val="004527F6"/>
    <w:rsid w:val="00465C43"/>
    <w:rsid w:val="004847FD"/>
    <w:rsid w:val="0049075F"/>
    <w:rsid w:val="004907C2"/>
    <w:rsid w:val="00490EBF"/>
    <w:rsid w:val="00492943"/>
    <w:rsid w:val="00493406"/>
    <w:rsid w:val="004955D0"/>
    <w:rsid w:val="004A2085"/>
    <w:rsid w:val="004A3EEE"/>
    <w:rsid w:val="004B23AB"/>
    <w:rsid w:val="004C1978"/>
    <w:rsid w:val="004D2598"/>
    <w:rsid w:val="004D4308"/>
    <w:rsid w:val="004E3EAE"/>
    <w:rsid w:val="004E44F5"/>
    <w:rsid w:val="004F7948"/>
    <w:rsid w:val="005038FA"/>
    <w:rsid w:val="005071C4"/>
    <w:rsid w:val="005103DA"/>
    <w:rsid w:val="00511D1C"/>
    <w:rsid w:val="00511E2C"/>
    <w:rsid w:val="005120D0"/>
    <w:rsid w:val="005140B8"/>
    <w:rsid w:val="0051463B"/>
    <w:rsid w:val="00514E41"/>
    <w:rsid w:val="00515A1D"/>
    <w:rsid w:val="00522173"/>
    <w:rsid w:val="0052393D"/>
    <w:rsid w:val="005258D7"/>
    <w:rsid w:val="00526B79"/>
    <w:rsid w:val="005303C0"/>
    <w:rsid w:val="0053562B"/>
    <w:rsid w:val="00537874"/>
    <w:rsid w:val="0054208A"/>
    <w:rsid w:val="005426EC"/>
    <w:rsid w:val="00555B6F"/>
    <w:rsid w:val="0056353D"/>
    <w:rsid w:val="00566D41"/>
    <w:rsid w:val="0057090D"/>
    <w:rsid w:val="00586200"/>
    <w:rsid w:val="005922D8"/>
    <w:rsid w:val="00592ADC"/>
    <w:rsid w:val="00592F79"/>
    <w:rsid w:val="0059598A"/>
    <w:rsid w:val="00597502"/>
    <w:rsid w:val="005A35B5"/>
    <w:rsid w:val="005A6BFA"/>
    <w:rsid w:val="005A7A69"/>
    <w:rsid w:val="005B0F9A"/>
    <w:rsid w:val="005B3538"/>
    <w:rsid w:val="005B3B18"/>
    <w:rsid w:val="005B610A"/>
    <w:rsid w:val="005B757C"/>
    <w:rsid w:val="005C0072"/>
    <w:rsid w:val="005C05D7"/>
    <w:rsid w:val="005C3342"/>
    <w:rsid w:val="005C5B3F"/>
    <w:rsid w:val="005C6B0B"/>
    <w:rsid w:val="005D6E5C"/>
    <w:rsid w:val="005D7E94"/>
    <w:rsid w:val="005E6209"/>
    <w:rsid w:val="005E7593"/>
    <w:rsid w:val="005E7AEF"/>
    <w:rsid w:val="005F6816"/>
    <w:rsid w:val="00600506"/>
    <w:rsid w:val="0061271A"/>
    <w:rsid w:val="006130BD"/>
    <w:rsid w:val="00613EDA"/>
    <w:rsid w:val="00617942"/>
    <w:rsid w:val="00630665"/>
    <w:rsid w:val="00652253"/>
    <w:rsid w:val="00652E85"/>
    <w:rsid w:val="00656E68"/>
    <w:rsid w:val="00657EC7"/>
    <w:rsid w:val="00660E7A"/>
    <w:rsid w:val="0066131B"/>
    <w:rsid w:val="0066754A"/>
    <w:rsid w:val="00671348"/>
    <w:rsid w:val="00692491"/>
    <w:rsid w:val="006A2CB5"/>
    <w:rsid w:val="006A4208"/>
    <w:rsid w:val="006B237D"/>
    <w:rsid w:val="006B7B2B"/>
    <w:rsid w:val="006C37E6"/>
    <w:rsid w:val="006C7F47"/>
    <w:rsid w:val="006D147D"/>
    <w:rsid w:val="006D3419"/>
    <w:rsid w:val="006E0B2A"/>
    <w:rsid w:val="006E4240"/>
    <w:rsid w:val="006F692C"/>
    <w:rsid w:val="00704156"/>
    <w:rsid w:val="00704D85"/>
    <w:rsid w:val="00706999"/>
    <w:rsid w:val="007102C2"/>
    <w:rsid w:val="00722029"/>
    <w:rsid w:val="007525AF"/>
    <w:rsid w:val="007564B7"/>
    <w:rsid w:val="00773F2C"/>
    <w:rsid w:val="00792131"/>
    <w:rsid w:val="0079295E"/>
    <w:rsid w:val="00792B16"/>
    <w:rsid w:val="007A3E08"/>
    <w:rsid w:val="007A4B38"/>
    <w:rsid w:val="007A550B"/>
    <w:rsid w:val="007A56D6"/>
    <w:rsid w:val="007B2678"/>
    <w:rsid w:val="007E1C6D"/>
    <w:rsid w:val="007E2B0C"/>
    <w:rsid w:val="0080215C"/>
    <w:rsid w:val="008113B9"/>
    <w:rsid w:val="00814CCA"/>
    <w:rsid w:val="00816361"/>
    <w:rsid w:val="00820272"/>
    <w:rsid w:val="00821468"/>
    <w:rsid w:val="008219E1"/>
    <w:rsid w:val="0082729C"/>
    <w:rsid w:val="00827BE3"/>
    <w:rsid w:val="00830FFD"/>
    <w:rsid w:val="00833691"/>
    <w:rsid w:val="00834B06"/>
    <w:rsid w:val="00837EE0"/>
    <w:rsid w:val="00840A58"/>
    <w:rsid w:val="00840CBD"/>
    <w:rsid w:val="0084503A"/>
    <w:rsid w:val="00853597"/>
    <w:rsid w:val="00862691"/>
    <w:rsid w:val="00870355"/>
    <w:rsid w:val="00875A5C"/>
    <w:rsid w:val="00886E32"/>
    <w:rsid w:val="00890841"/>
    <w:rsid w:val="008A25BE"/>
    <w:rsid w:val="008A2D51"/>
    <w:rsid w:val="008A526A"/>
    <w:rsid w:val="008A5C02"/>
    <w:rsid w:val="008B0582"/>
    <w:rsid w:val="008B634D"/>
    <w:rsid w:val="008D42E1"/>
    <w:rsid w:val="008D7CF0"/>
    <w:rsid w:val="008F0AA7"/>
    <w:rsid w:val="008F3639"/>
    <w:rsid w:val="008F4EB9"/>
    <w:rsid w:val="008F6A4D"/>
    <w:rsid w:val="008F7446"/>
    <w:rsid w:val="009027C7"/>
    <w:rsid w:val="009208C4"/>
    <w:rsid w:val="00924A10"/>
    <w:rsid w:val="009468E7"/>
    <w:rsid w:val="00946EA0"/>
    <w:rsid w:val="0094731D"/>
    <w:rsid w:val="009520E0"/>
    <w:rsid w:val="0095268C"/>
    <w:rsid w:val="00954C10"/>
    <w:rsid w:val="00957F1D"/>
    <w:rsid w:val="00970ACC"/>
    <w:rsid w:val="00983D7B"/>
    <w:rsid w:val="009907AC"/>
    <w:rsid w:val="009930F7"/>
    <w:rsid w:val="009A15E4"/>
    <w:rsid w:val="009A48D0"/>
    <w:rsid w:val="009B13BA"/>
    <w:rsid w:val="009B3217"/>
    <w:rsid w:val="009C3B62"/>
    <w:rsid w:val="009C44C4"/>
    <w:rsid w:val="009C514E"/>
    <w:rsid w:val="009D1B9F"/>
    <w:rsid w:val="009D4788"/>
    <w:rsid w:val="009E0400"/>
    <w:rsid w:val="009E09E9"/>
    <w:rsid w:val="009E412D"/>
    <w:rsid w:val="009E6917"/>
    <w:rsid w:val="00A16E89"/>
    <w:rsid w:val="00A24A83"/>
    <w:rsid w:val="00A25AB0"/>
    <w:rsid w:val="00A25C6B"/>
    <w:rsid w:val="00A2643E"/>
    <w:rsid w:val="00A3008F"/>
    <w:rsid w:val="00A33423"/>
    <w:rsid w:val="00A33D03"/>
    <w:rsid w:val="00A33E6A"/>
    <w:rsid w:val="00A35145"/>
    <w:rsid w:val="00A517C8"/>
    <w:rsid w:val="00A566AC"/>
    <w:rsid w:val="00A640FB"/>
    <w:rsid w:val="00A66BFD"/>
    <w:rsid w:val="00A71C38"/>
    <w:rsid w:val="00A73DA5"/>
    <w:rsid w:val="00A86E5C"/>
    <w:rsid w:val="00A92306"/>
    <w:rsid w:val="00A970D1"/>
    <w:rsid w:val="00AA4504"/>
    <w:rsid w:val="00AA5A72"/>
    <w:rsid w:val="00AB2402"/>
    <w:rsid w:val="00AC7D67"/>
    <w:rsid w:val="00AD2550"/>
    <w:rsid w:val="00AD7CFE"/>
    <w:rsid w:val="00AE4A7C"/>
    <w:rsid w:val="00AE4EB4"/>
    <w:rsid w:val="00AF39F0"/>
    <w:rsid w:val="00AF3F77"/>
    <w:rsid w:val="00B000DA"/>
    <w:rsid w:val="00B0167D"/>
    <w:rsid w:val="00B02D87"/>
    <w:rsid w:val="00B0328D"/>
    <w:rsid w:val="00B03C2C"/>
    <w:rsid w:val="00B0608D"/>
    <w:rsid w:val="00B15E07"/>
    <w:rsid w:val="00B16944"/>
    <w:rsid w:val="00B169A5"/>
    <w:rsid w:val="00B4167C"/>
    <w:rsid w:val="00B41A01"/>
    <w:rsid w:val="00B46773"/>
    <w:rsid w:val="00B57433"/>
    <w:rsid w:val="00B62E36"/>
    <w:rsid w:val="00B63EA3"/>
    <w:rsid w:val="00B7206A"/>
    <w:rsid w:val="00B77DF1"/>
    <w:rsid w:val="00B8045A"/>
    <w:rsid w:val="00B830A4"/>
    <w:rsid w:val="00B92B01"/>
    <w:rsid w:val="00B94251"/>
    <w:rsid w:val="00B94766"/>
    <w:rsid w:val="00B94E04"/>
    <w:rsid w:val="00BA2C2E"/>
    <w:rsid w:val="00BD4B72"/>
    <w:rsid w:val="00BD4DA5"/>
    <w:rsid w:val="00BE292D"/>
    <w:rsid w:val="00BE41F3"/>
    <w:rsid w:val="00BE6CE8"/>
    <w:rsid w:val="00BF178B"/>
    <w:rsid w:val="00BF3913"/>
    <w:rsid w:val="00C04F52"/>
    <w:rsid w:val="00C05A3A"/>
    <w:rsid w:val="00C06DFA"/>
    <w:rsid w:val="00C113C6"/>
    <w:rsid w:val="00C14FA2"/>
    <w:rsid w:val="00C1594D"/>
    <w:rsid w:val="00C20917"/>
    <w:rsid w:val="00C20E29"/>
    <w:rsid w:val="00C37728"/>
    <w:rsid w:val="00C4387A"/>
    <w:rsid w:val="00C44B40"/>
    <w:rsid w:val="00C45AB7"/>
    <w:rsid w:val="00C46D76"/>
    <w:rsid w:val="00C47CAA"/>
    <w:rsid w:val="00C51D96"/>
    <w:rsid w:val="00C528D6"/>
    <w:rsid w:val="00C53505"/>
    <w:rsid w:val="00C60788"/>
    <w:rsid w:val="00C6721D"/>
    <w:rsid w:val="00C735F8"/>
    <w:rsid w:val="00C8599D"/>
    <w:rsid w:val="00CA45E6"/>
    <w:rsid w:val="00CA663E"/>
    <w:rsid w:val="00CA6A0F"/>
    <w:rsid w:val="00CB0637"/>
    <w:rsid w:val="00CB272E"/>
    <w:rsid w:val="00CB28B0"/>
    <w:rsid w:val="00CB493A"/>
    <w:rsid w:val="00CC4076"/>
    <w:rsid w:val="00CE18B0"/>
    <w:rsid w:val="00CE5E1B"/>
    <w:rsid w:val="00D02101"/>
    <w:rsid w:val="00D052E5"/>
    <w:rsid w:val="00D11E1A"/>
    <w:rsid w:val="00D12F9B"/>
    <w:rsid w:val="00D15EFE"/>
    <w:rsid w:val="00D2558E"/>
    <w:rsid w:val="00D264AF"/>
    <w:rsid w:val="00D26B2A"/>
    <w:rsid w:val="00D33078"/>
    <w:rsid w:val="00D4166A"/>
    <w:rsid w:val="00D42B10"/>
    <w:rsid w:val="00D4333A"/>
    <w:rsid w:val="00D437ED"/>
    <w:rsid w:val="00D43842"/>
    <w:rsid w:val="00D43882"/>
    <w:rsid w:val="00D53CAE"/>
    <w:rsid w:val="00D57C0C"/>
    <w:rsid w:val="00D57E8F"/>
    <w:rsid w:val="00D7332D"/>
    <w:rsid w:val="00D855BB"/>
    <w:rsid w:val="00D9186C"/>
    <w:rsid w:val="00DA3377"/>
    <w:rsid w:val="00DB2246"/>
    <w:rsid w:val="00DB5E7F"/>
    <w:rsid w:val="00DB7A31"/>
    <w:rsid w:val="00DC3596"/>
    <w:rsid w:val="00DC493D"/>
    <w:rsid w:val="00DC5EA2"/>
    <w:rsid w:val="00DC685F"/>
    <w:rsid w:val="00DD2CA7"/>
    <w:rsid w:val="00DD4983"/>
    <w:rsid w:val="00DD6CA3"/>
    <w:rsid w:val="00DE3F2C"/>
    <w:rsid w:val="00DE7479"/>
    <w:rsid w:val="00DE79A1"/>
    <w:rsid w:val="00DF0E94"/>
    <w:rsid w:val="00E01CA3"/>
    <w:rsid w:val="00E152A6"/>
    <w:rsid w:val="00E1742E"/>
    <w:rsid w:val="00E265F3"/>
    <w:rsid w:val="00E3002C"/>
    <w:rsid w:val="00E31F21"/>
    <w:rsid w:val="00E37FA3"/>
    <w:rsid w:val="00E40A7D"/>
    <w:rsid w:val="00E46589"/>
    <w:rsid w:val="00E466A7"/>
    <w:rsid w:val="00E502ED"/>
    <w:rsid w:val="00E5390B"/>
    <w:rsid w:val="00E60A28"/>
    <w:rsid w:val="00E65979"/>
    <w:rsid w:val="00E760F7"/>
    <w:rsid w:val="00E76DFC"/>
    <w:rsid w:val="00E809E4"/>
    <w:rsid w:val="00E81747"/>
    <w:rsid w:val="00E86AC2"/>
    <w:rsid w:val="00E969AD"/>
    <w:rsid w:val="00EA0C7A"/>
    <w:rsid w:val="00EA2C84"/>
    <w:rsid w:val="00EA37E8"/>
    <w:rsid w:val="00EA5C9D"/>
    <w:rsid w:val="00EB2DAB"/>
    <w:rsid w:val="00EC2309"/>
    <w:rsid w:val="00EC283D"/>
    <w:rsid w:val="00EC6274"/>
    <w:rsid w:val="00ED246C"/>
    <w:rsid w:val="00ED3DD1"/>
    <w:rsid w:val="00ED69A0"/>
    <w:rsid w:val="00EE3375"/>
    <w:rsid w:val="00EF2CBD"/>
    <w:rsid w:val="00EF3CD9"/>
    <w:rsid w:val="00EF62E2"/>
    <w:rsid w:val="00F01292"/>
    <w:rsid w:val="00F1141B"/>
    <w:rsid w:val="00F1614C"/>
    <w:rsid w:val="00F20038"/>
    <w:rsid w:val="00F25FFE"/>
    <w:rsid w:val="00F30525"/>
    <w:rsid w:val="00F30A46"/>
    <w:rsid w:val="00F3374F"/>
    <w:rsid w:val="00F33FFF"/>
    <w:rsid w:val="00F3482E"/>
    <w:rsid w:val="00F361CE"/>
    <w:rsid w:val="00F362AC"/>
    <w:rsid w:val="00F419DF"/>
    <w:rsid w:val="00F5148A"/>
    <w:rsid w:val="00F5412D"/>
    <w:rsid w:val="00F56907"/>
    <w:rsid w:val="00F636CE"/>
    <w:rsid w:val="00F67547"/>
    <w:rsid w:val="00F72F4E"/>
    <w:rsid w:val="00F86E49"/>
    <w:rsid w:val="00F94D76"/>
    <w:rsid w:val="00FA335D"/>
    <w:rsid w:val="00FB24A4"/>
    <w:rsid w:val="00FB4C49"/>
    <w:rsid w:val="00FB61FD"/>
    <w:rsid w:val="00FC37B9"/>
    <w:rsid w:val="00FC6B92"/>
    <w:rsid w:val="00FC7872"/>
    <w:rsid w:val="00FD5ED3"/>
    <w:rsid w:val="00FD632B"/>
    <w:rsid w:val="00FE3574"/>
    <w:rsid w:val="00FF1BA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81288-0EF8-4929-8294-161E56B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6005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0050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60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050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0506"/>
    <w:rPr>
      <w:sz w:val="18"/>
      <w:szCs w:val="18"/>
    </w:rPr>
  </w:style>
  <w:style w:type="table" w:customStyle="1" w:styleId="1">
    <w:name w:val="网格型浅色1"/>
    <w:basedOn w:val="a1"/>
    <w:uiPriority w:val="40"/>
    <w:rsid w:val="0060050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50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005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00506"/>
    <w:rPr>
      <w:color w:val="0000FF"/>
      <w:u w:val="single"/>
    </w:rPr>
  </w:style>
  <w:style w:type="table" w:styleId="aa">
    <w:name w:val="Grid Table Light"/>
    <w:basedOn w:val="a1"/>
    <w:uiPriority w:val="40"/>
    <w:rsid w:val="00600506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2014-11-09T06:29:00Z</dcterms:created>
  <dcterms:modified xsi:type="dcterms:W3CDTF">2014-11-09T06:52:00Z</dcterms:modified>
</cp:coreProperties>
</file>